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7FD7D" w14:textId="77777777" w:rsidR="00C86A97" w:rsidRPr="001A745D" w:rsidRDefault="00C86A97">
      <w:pPr>
        <w:jc w:val="both"/>
        <w:rPr>
          <w:rFonts w:ascii="Arial" w:hAnsi="Arial" w:cs="Arial"/>
          <w:sz w:val="21"/>
          <w:szCs w:val="21"/>
          <w:u w:val="single"/>
        </w:rPr>
      </w:pPr>
    </w:p>
    <w:p w14:paraId="1FF1C8F2" w14:textId="77777777" w:rsidR="00773BF6" w:rsidRPr="00152AA1" w:rsidRDefault="00773BF6" w:rsidP="00773BF6">
      <w:pPr>
        <w:pStyle w:val="Predefinito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972420">
        <w:rPr>
          <w:rFonts w:ascii="Arial" w:hAnsi="Arial" w:cs="Arial"/>
          <w:b/>
          <w:bCs/>
          <w:sz w:val="22"/>
          <w:szCs w:val="22"/>
          <w:lang w:val="en-GB"/>
        </w:rPr>
        <w:t>LETTER OF INTENT FOR A THREE-YEAR PHD CO-</w:t>
      </w:r>
      <w:r w:rsidRPr="00152AA1">
        <w:rPr>
          <w:rFonts w:ascii="Arial" w:hAnsi="Arial" w:cs="Arial"/>
          <w:b/>
          <w:bCs/>
          <w:sz w:val="22"/>
          <w:szCs w:val="22"/>
          <w:lang w:val="en-GB"/>
        </w:rPr>
        <w:t>FUNDED SCHOLARSHIP</w:t>
      </w:r>
    </w:p>
    <w:p w14:paraId="2D8BCD80" w14:textId="73EB391C" w:rsidR="0092269E" w:rsidRPr="00152AA1" w:rsidRDefault="00773BF6" w:rsidP="00773BF6">
      <w:pPr>
        <w:spacing w:after="12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152AA1">
        <w:rPr>
          <w:rFonts w:ascii="Arial" w:hAnsi="Arial" w:cs="Arial"/>
          <w:b/>
          <w:bCs/>
          <w:sz w:val="22"/>
          <w:szCs w:val="22"/>
          <w:lang w:val="en-GB"/>
        </w:rPr>
        <w:t xml:space="preserve">PURSUANT TO THE ITALIAN MINISTERIAL DECREE </w:t>
      </w:r>
      <w:r w:rsidRPr="00152AA1">
        <w:rPr>
          <w:rFonts w:ascii="Arial" w:hAnsi="Arial" w:cs="Arial"/>
          <w:b/>
          <w:bCs/>
          <w:sz w:val="22"/>
          <w:szCs w:val="22"/>
          <w:lang w:val="en-US"/>
        </w:rPr>
        <w:t>n</w:t>
      </w:r>
      <w:r w:rsidR="00C86A97" w:rsidRPr="00152AA1">
        <w:rPr>
          <w:rFonts w:ascii="Arial" w:hAnsi="Arial" w:cs="Arial"/>
          <w:b/>
          <w:bCs/>
          <w:sz w:val="22"/>
          <w:szCs w:val="22"/>
          <w:lang w:val="en-US"/>
        </w:rPr>
        <w:t xml:space="preserve">. </w:t>
      </w:r>
      <w:r w:rsidR="004A3877" w:rsidRPr="00152AA1">
        <w:rPr>
          <w:rFonts w:ascii="Arial" w:hAnsi="Arial" w:cs="Arial"/>
          <w:b/>
          <w:bCs/>
          <w:sz w:val="22"/>
          <w:szCs w:val="22"/>
          <w:lang w:val="en-US"/>
        </w:rPr>
        <w:t>117/2023</w:t>
      </w:r>
    </w:p>
    <w:p w14:paraId="675779EB" w14:textId="07418FA2" w:rsidR="0092269E" w:rsidRDefault="0092269E" w:rsidP="00CE5F8E">
      <w:pPr>
        <w:rPr>
          <w:rFonts w:ascii="Arial" w:hAnsi="Arial" w:cs="Arial"/>
          <w:sz w:val="21"/>
          <w:szCs w:val="21"/>
          <w:u w:val="single"/>
          <w:lang w:val="en-US"/>
        </w:rPr>
      </w:pPr>
    </w:p>
    <w:p w14:paraId="792FE0D0" w14:textId="77777777" w:rsidR="00C671B2" w:rsidRPr="00773BF6" w:rsidRDefault="00C671B2" w:rsidP="00CE5F8E">
      <w:pPr>
        <w:rPr>
          <w:rFonts w:ascii="Arial" w:hAnsi="Arial" w:cs="Arial"/>
          <w:sz w:val="21"/>
          <w:szCs w:val="21"/>
          <w:u w:val="single"/>
          <w:lang w:val="en-US"/>
        </w:rPr>
      </w:pPr>
    </w:p>
    <w:p w14:paraId="72A592BC" w14:textId="77777777" w:rsidR="00773BF6" w:rsidRPr="00773BF6" w:rsidRDefault="00773BF6" w:rsidP="00773BF6">
      <w:pPr>
        <w:pStyle w:val="Predefinito"/>
        <w:spacing w:after="0" w:line="240" w:lineRule="auto"/>
        <w:ind w:left="4962"/>
        <w:jc w:val="both"/>
        <w:rPr>
          <w:rFonts w:ascii="Arial" w:hAnsi="Arial" w:cs="Arial"/>
          <w:sz w:val="22"/>
          <w:szCs w:val="22"/>
          <w:lang w:val="en-US"/>
        </w:rPr>
      </w:pPr>
      <w:r w:rsidRPr="00773BF6">
        <w:rPr>
          <w:rFonts w:ascii="Arial" w:hAnsi="Arial" w:cs="Arial"/>
          <w:sz w:val="22"/>
          <w:szCs w:val="22"/>
          <w:lang w:val="en-US"/>
        </w:rPr>
        <w:t xml:space="preserve">Attn. To </w:t>
      </w:r>
    </w:p>
    <w:p w14:paraId="54FB274A" w14:textId="77777777" w:rsidR="00773BF6" w:rsidRPr="00C671B2" w:rsidRDefault="00773BF6" w:rsidP="00773BF6">
      <w:pPr>
        <w:pStyle w:val="Predefinito"/>
        <w:spacing w:after="0" w:line="240" w:lineRule="auto"/>
        <w:ind w:left="4961"/>
        <w:jc w:val="both"/>
        <w:rPr>
          <w:rFonts w:ascii="Arial" w:hAnsi="Arial" w:cs="Arial"/>
          <w:sz w:val="22"/>
          <w:szCs w:val="22"/>
        </w:rPr>
      </w:pPr>
      <w:r w:rsidRPr="00C671B2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C671B2">
        <w:rPr>
          <w:rFonts w:ascii="Arial" w:hAnsi="Arial" w:cs="Arial"/>
          <w:sz w:val="22"/>
          <w:szCs w:val="22"/>
        </w:rPr>
        <w:t>Rector</w:t>
      </w:r>
      <w:proofErr w:type="spellEnd"/>
    </w:p>
    <w:p w14:paraId="421F186D" w14:textId="77777777" w:rsidR="00773BF6" w:rsidRPr="00C671B2" w:rsidRDefault="00773BF6" w:rsidP="00773BF6">
      <w:pPr>
        <w:pStyle w:val="Predefinito"/>
        <w:spacing w:after="0" w:line="240" w:lineRule="auto"/>
        <w:ind w:left="4961"/>
        <w:jc w:val="both"/>
        <w:rPr>
          <w:rFonts w:ascii="Arial" w:hAnsi="Arial" w:cs="Arial"/>
          <w:sz w:val="22"/>
          <w:szCs w:val="22"/>
        </w:rPr>
      </w:pPr>
      <w:r w:rsidRPr="00C671B2">
        <w:rPr>
          <w:rFonts w:ascii="Arial" w:hAnsi="Arial" w:cs="Arial"/>
          <w:sz w:val="22"/>
          <w:szCs w:val="22"/>
        </w:rPr>
        <w:t>University of Brescia</w:t>
      </w:r>
    </w:p>
    <w:p w14:paraId="3DF8DF92" w14:textId="77777777" w:rsidR="00773BF6" w:rsidRPr="00972420" w:rsidRDefault="00773BF6" w:rsidP="00773BF6">
      <w:pPr>
        <w:pStyle w:val="Predefinito"/>
        <w:spacing w:after="0" w:line="240" w:lineRule="auto"/>
        <w:ind w:left="4961"/>
        <w:jc w:val="both"/>
        <w:rPr>
          <w:rFonts w:ascii="Arial" w:hAnsi="Arial" w:cs="Arial"/>
          <w:sz w:val="22"/>
          <w:szCs w:val="22"/>
        </w:rPr>
      </w:pPr>
      <w:r w:rsidRPr="00972420">
        <w:rPr>
          <w:rFonts w:ascii="Arial" w:hAnsi="Arial" w:cs="Arial"/>
          <w:sz w:val="22"/>
          <w:szCs w:val="22"/>
        </w:rPr>
        <w:t>Piazza del Mercato, 15 25121 Brescia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Italy</w:t>
      </w:r>
      <w:proofErr w:type="spellEnd"/>
    </w:p>
    <w:p w14:paraId="4CF0B6CF" w14:textId="77777777" w:rsidR="00C86A97" w:rsidRPr="001A745D" w:rsidRDefault="00C86A97" w:rsidP="00C86A97">
      <w:pPr>
        <w:ind w:firstLine="4962"/>
        <w:jc w:val="both"/>
        <w:rPr>
          <w:rFonts w:ascii="Arial" w:hAnsi="Arial" w:cs="Arial"/>
          <w:sz w:val="21"/>
          <w:szCs w:val="21"/>
        </w:rPr>
      </w:pPr>
    </w:p>
    <w:p w14:paraId="4338A18E" w14:textId="77777777" w:rsidR="00773BF6" w:rsidRDefault="00773BF6" w:rsidP="00773BF6">
      <w:pPr>
        <w:jc w:val="both"/>
        <w:rPr>
          <w:rFonts w:ascii="Garamond" w:hAnsi="Garamond"/>
          <w:i/>
          <w:sz w:val="21"/>
          <w:szCs w:val="21"/>
        </w:rPr>
      </w:pP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670"/>
      </w:tblGrid>
      <w:tr w:rsidR="00152AA1" w:rsidRPr="00C671B2" w14:paraId="56159B9A" w14:textId="77777777" w:rsidTr="00667355">
        <w:tc>
          <w:tcPr>
            <w:tcW w:w="5529" w:type="dxa"/>
            <w:shd w:val="clear" w:color="auto" w:fill="auto"/>
          </w:tcPr>
          <w:p w14:paraId="4EF9982E" w14:textId="77777777" w:rsidR="00773BF6" w:rsidRPr="00CE5F8E" w:rsidRDefault="00773BF6" w:rsidP="00152A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8E">
              <w:rPr>
                <w:rFonts w:ascii="Arial" w:hAnsi="Arial" w:cs="Arial"/>
                <w:b/>
                <w:bCs/>
                <w:sz w:val="20"/>
                <w:szCs w:val="20"/>
              </w:rPr>
              <w:t>OGGETTO</w:t>
            </w:r>
            <w:r w:rsidRPr="00CE5F8E">
              <w:rPr>
                <w:rFonts w:ascii="Arial" w:hAnsi="Arial" w:cs="Arial"/>
                <w:sz w:val="20"/>
                <w:szCs w:val="20"/>
              </w:rPr>
              <w:t>:</w:t>
            </w:r>
            <w:r w:rsidRPr="00CE5F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E5F8E">
              <w:rPr>
                <w:rFonts w:ascii="Arial" w:hAnsi="Arial" w:cs="Arial"/>
                <w:sz w:val="20"/>
                <w:szCs w:val="20"/>
              </w:rPr>
              <w:t xml:space="preserve">Proposta di cofinanziamento di borsa di studio triennale di dottorato di ricerca, </w:t>
            </w:r>
            <w:proofErr w:type="spellStart"/>
            <w:r w:rsidRPr="00CE5F8E">
              <w:rPr>
                <w:rFonts w:ascii="Arial" w:hAnsi="Arial" w:cs="Arial"/>
                <w:sz w:val="20"/>
                <w:szCs w:val="20"/>
              </w:rPr>
              <w:t>a.a</w:t>
            </w:r>
            <w:proofErr w:type="spellEnd"/>
            <w:r w:rsidRPr="00CE5F8E">
              <w:rPr>
                <w:rFonts w:ascii="Arial" w:hAnsi="Arial" w:cs="Arial"/>
                <w:sz w:val="20"/>
                <w:szCs w:val="20"/>
              </w:rPr>
              <w:t>. 2023/2024, ai sensi del D.M. 117/2023</w:t>
            </w:r>
          </w:p>
          <w:p w14:paraId="6E9A9368" w14:textId="3B4B333E" w:rsidR="0097273B" w:rsidRPr="00CE5F8E" w:rsidRDefault="0097273B" w:rsidP="00152AA1">
            <w:pPr>
              <w:jc w:val="both"/>
              <w:rPr>
                <w:rFonts w:ascii="Garamond" w:hAnsi="Garamond"/>
                <w:i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B160048" w14:textId="46ADE2C4" w:rsidR="00773BF6" w:rsidRPr="00CE5F8E" w:rsidRDefault="00574F1E" w:rsidP="00152AA1">
            <w:pPr>
              <w:jc w:val="both"/>
              <w:rPr>
                <w:rFonts w:ascii="Garamond" w:hAnsi="Garamond"/>
                <w:i/>
                <w:sz w:val="20"/>
                <w:szCs w:val="20"/>
                <w:lang w:val="en-GB"/>
              </w:rPr>
            </w:pPr>
            <w:r w:rsidRPr="00CE5F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SUBJECT</w:t>
            </w:r>
            <w:r w:rsidRPr="00CE5F8E">
              <w:rPr>
                <w:rFonts w:ascii="Arial" w:hAnsi="Arial" w:cs="Arial"/>
                <w:sz w:val="20"/>
                <w:szCs w:val="20"/>
                <w:lang w:val="en-GB"/>
              </w:rPr>
              <w:t>: Co-funding of a three-year PhD scholarship, A.Y. 2023/2024, pursuant to the Italian Ministerial Decree no. 117/2023</w:t>
            </w:r>
          </w:p>
        </w:tc>
      </w:tr>
      <w:tr w:rsidR="00152AA1" w:rsidRPr="00C671B2" w14:paraId="3C438ADC" w14:textId="77777777" w:rsidTr="00667355">
        <w:tc>
          <w:tcPr>
            <w:tcW w:w="5529" w:type="dxa"/>
            <w:shd w:val="clear" w:color="auto" w:fill="auto"/>
          </w:tcPr>
          <w:p w14:paraId="6694F74E" w14:textId="77777777" w:rsidR="00152AA1" w:rsidRPr="00CE5F8E" w:rsidRDefault="00152AA1" w:rsidP="00CB4497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8E">
              <w:rPr>
                <w:rFonts w:ascii="Arial" w:hAnsi="Arial" w:cs="Arial"/>
                <w:sz w:val="20"/>
                <w:szCs w:val="20"/>
              </w:rPr>
              <w:t>Il/La sottoscritto/a……………………</w:t>
            </w:r>
          </w:p>
          <w:p w14:paraId="7BE04745" w14:textId="77777777" w:rsidR="00152AA1" w:rsidRPr="00CE5F8E" w:rsidRDefault="00152AA1" w:rsidP="00CB4497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8E">
              <w:rPr>
                <w:rFonts w:ascii="Arial" w:hAnsi="Arial" w:cs="Arial"/>
                <w:sz w:val="20"/>
                <w:szCs w:val="20"/>
              </w:rPr>
              <w:t xml:space="preserve">nato/a </w:t>
            </w:r>
            <w:proofErr w:type="spellStart"/>
            <w:r w:rsidRPr="00CE5F8E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CE5F8E"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  <w:proofErr w:type="gramStart"/>
            <w:r w:rsidRPr="00CE5F8E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CE5F8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1B1D65" w14:textId="77777777" w:rsidR="00152AA1" w:rsidRPr="00CE5F8E" w:rsidRDefault="00152AA1" w:rsidP="00CB4497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8E">
              <w:rPr>
                <w:rFonts w:ascii="Arial" w:hAnsi="Arial" w:cs="Arial"/>
                <w:sz w:val="20"/>
                <w:szCs w:val="20"/>
              </w:rPr>
              <w:t>il ………</w:t>
            </w:r>
            <w:proofErr w:type="gramStart"/>
            <w:r w:rsidRPr="00CE5F8E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CE5F8E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943AB4C" w14:textId="77777777" w:rsidR="00152AA1" w:rsidRPr="00CE5F8E" w:rsidRDefault="00152AA1" w:rsidP="00CB4497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8E">
              <w:rPr>
                <w:rFonts w:ascii="Arial" w:hAnsi="Arial" w:cs="Arial"/>
                <w:sz w:val="20"/>
                <w:szCs w:val="20"/>
              </w:rPr>
              <w:t>domiciliato/a per la carica presso …………</w:t>
            </w:r>
            <w:proofErr w:type="gramStart"/>
            <w:r w:rsidRPr="00CE5F8E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CE5F8E">
              <w:rPr>
                <w:rFonts w:ascii="Arial" w:hAnsi="Arial" w:cs="Arial"/>
                <w:sz w:val="20"/>
                <w:szCs w:val="20"/>
              </w:rPr>
              <w:t>………...........................,</w:t>
            </w:r>
          </w:p>
          <w:p w14:paraId="4189AAE6" w14:textId="77777777" w:rsidR="00152AA1" w:rsidRPr="00CE5F8E" w:rsidRDefault="00152AA1" w:rsidP="00CB4497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8E">
              <w:rPr>
                <w:rFonts w:ascii="Arial" w:hAnsi="Arial" w:cs="Arial"/>
                <w:sz w:val="20"/>
                <w:szCs w:val="20"/>
              </w:rPr>
              <w:t>in qualità di legale rappresentante dell’Impresa……………………………</w:t>
            </w:r>
            <w:proofErr w:type="gramStart"/>
            <w:r w:rsidRPr="00CE5F8E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CE5F8E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740F42E5" w14:textId="1EC33309" w:rsidR="00152AA1" w:rsidRPr="00CE5F8E" w:rsidRDefault="00152AA1" w:rsidP="00CB4497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8E">
              <w:rPr>
                <w:rFonts w:ascii="Arial" w:hAnsi="Arial" w:cs="Arial"/>
                <w:sz w:val="20"/>
                <w:szCs w:val="20"/>
              </w:rPr>
              <w:t>(d’ora in poi IMPRESA PARTNER)</w:t>
            </w:r>
          </w:p>
          <w:p w14:paraId="4373F39F" w14:textId="77777777" w:rsidR="00152AA1" w:rsidRPr="00CE5F8E" w:rsidRDefault="00152AA1" w:rsidP="00CB44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8E">
              <w:rPr>
                <w:rFonts w:ascii="Arial" w:hAnsi="Arial" w:cs="Arial"/>
                <w:sz w:val="20"/>
                <w:szCs w:val="20"/>
              </w:rPr>
              <w:t>C.F ……………</w:t>
            </w:r>
            <w:proofErr w:type="gramStart"/>
            <w:r w:rsidRPr="00CE5F8E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CE5F8E">
              <w:rPr>
                <w:rFonts w:ascii="Arial" w:hAnsi="Arial" w:cs="Arial"/>
                <w:sz w:val="20"/>
                <w:szCs w:val="20"/>
              </w:rPr>
              <w:t>.…</w:t>
            </w:r>
          </w:p>
          <w:p w14:paraId="4DC091F5" w14:textId="4855F571" w:rsidR="00152AA1" w:rsidRPr="00CE5F8E" w:rsidRDefault="00152AA1" w:rsidP="00CB449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F8E">
              <w:rPr>
                <w:rFonts w:ascii="Arial" w:hAnsi="Arial" w:cs="Arial"/>
                <w:sz w:val="20"/>
                <w:szCs w:val="20"/>
              </w:rPr>
              <w:t>P. IVA……………………</w:t>
            </w:r>
            <w:proofErr w:type="gramStart"/>
            <w:r w:rsidRPr="00CE5F8E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14:paraId="05BFFEE8" w14:textId="52285B7D" w:rsidR="00152AA1" w:rsidRPr="00CE5F8E" w:rsidRDefault="00CB4497" w:rsidP="00CB4497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5F8E">
              <w:rPr>
                <w:rFonts w:ascii="Arial" w:hAnsi="Arial" w:cs="Arial"/>
                <w:sz w:val="20"/>
                <w:szCs w:val="20"/>
                <w:lang w:val="en-GB"/>
              </w:rPr>
              <w:t xml:space="preserve">I, </w:t>
            </w:r>
            <w:r w:rsidR="00152AA1" w:rsidRPr="00CE5F8E">
              <w:rPr>
                <w:rFonts w:ascii="Arial" w:hAnsi="Arial" w:cs="Arial"/>
                <w:sz w:val="20"/>
                <w:szCs w:val="20"/>
                <w:lang w:val="en-GB"/>
              </w:rPr>
              <w:t>The undersigned ……………………</w:t>
            </w:r>
          </w:p>
          <w:p w14:paraId="31A2CB78" w14:textId="77777777" w:rsidR="00152AA1" w:rsidRPr="00CE5F8E" w:rsidRDefault="00152AA1" w:rsidP="00CB4497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5F8E">
              <w:rPr>
                <w:rFonts w:ascii="Arial" w:hAnsi="Arial" w:cs="Arial"/>
                <w:sz w:val="20"/>
                <w:szCs w:val="20"/>
                <w:lang w:val="en-GB"/>
              </w:rPr>
              <w:t>born in ……………………</w:t>
            </w:r>
            <w:proofErr w:type="gramStart"/>
            <w:r w:rsidRPr="00CE5F8E">
              <w:rPr>
                <w:rFonts w:ascii="Arial" w:hAnsi="Arial" w:cs="Arial"/>
                <w:sz w:val="20"/>
                <w:szCs w:val="20"/>
                <w:lang w:val="en-GB"/>
              </w:rPr>
              <w:t>…..</w:t>
            </w:r>
            <w:proofErr w:type="gramEnd"/>
          </w:p>
          <w:p w14:paraId="4D64957B" w14:textId="77777777" w:rsidR="00152AA1" w:rsidRPr="00CE5F8E" w:rsidRDefault="00152AA1" w:rsidP="00CB4497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5F8E">
              <w:rPr>
                <w:rFonts w:ascii="Arial" w:hAnsi="Arial" w:cs="Arial"/>
                <w:sz w:val="20"/>
                <w:szCs w:val="20"/>
                <w:lang w:val="en-GB"/>
              </w:rPr>
              <w:t>on …………….,</w:t>
            </w:r>
          </w:p>
          <w:p w14:paraId="26C77630" w14:textId="77777777" w:rsidR="00152AA1" w:rsidRPr="00CE5F8E" w:rsidRDefault="00152AA1" w:rsidP="00CB4497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5F8E">
              <w:rPr>
                <w:rFonts w:ascii="Arial" w:hAnsi="Arial" w:cs="Arial"/>
                <w:sz w:val="20"/>
                <w:szCs w:val="20"/>
                <w:lang w:val="en-GB"/>
              </w:rPr>
              <w:t>domiciled for the purpose of this office at ……………….………...........................,</w:t>
            </w:r>
          </w:p>
          <w:p w14:paraId="4D0DD57F" w14:textId="493C9677" w:rsidR="00152AA1" w:rsidRPr="00CE5F8E" w:rsidRDefault="00152AA1" w:rsidP="00CB4497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5F8E">
              <w:rPr>
                <w:rFonts w:ascii="Arial" w:hAnsi="Arial" w:cs="Arial"/>
                <w:sz w:val="20"/>
                <w:szCs w:val="20"/>
                <w:lang w:val="en-GB"/>
              </w:rPr>
              <w:t xml:space="preserve">in his/her quality of legal representative </w:t>
            </w:r>
            <w:r w:rsidR="000B4116">
              <w:rPr>
                <w:rFonts w:ascii="Arial" w:hAnsi="Arial" w:cs="Arial"/>
                <w:sz w:val="20"/>
                <w:szCs w:val="20"/>
                <w:lang w:val="en-GB"/>
              </w:rPr>
              <w:t xml:space="preserve">or the </w:t>
            </w:r>
            <w:r w:rsidR="000B4116" w:rsidRPr="000B4116">
              <w:rPr>
                <w:rFonts w:ascii="Arial" w:hAnsi="Arial" w:cs="Arial"/>
                <w:sz w:val="20"/>
                <w:szCs w:val="20"/>
                <w:lang w:val="en-GB"/>
              </w:rPr>
              <w:t>person authorized to enter into financial commitments</w:t>
            </w:r>
            <w:r w:rsidR="000B4116">
              <w:rPr>
                <w:rFonts w:ascii="Arial" w:hAnsi="Arial" w:cs="Arial"/>
                <w:sz w:val="20"/>
                <w:szCs w:val="20"/>
                <w:lang w:val="en-GB"/>
              </w:rPr>
              <w:t xml:space="preserve"> on behalf </w:t>
            </w:r>
            <w:r w:rsidRPr="00CE5F8E">
              <w:rPr>
                <w:rFonts w:ascii="Arial" w:hAnsi="Arial" w:cs="Arial"/>
                <w:sz w:val="20"/>
                <w:szCs w:val="20"/>
                <w:lang w:val="en-GB"/>
              </w:rPr>
              <w:t>of the Company</w:t>
            </w:r>
            <w:r w:rsidR="000B411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E5F8E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0B411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E5F8E">
              <w:rPr>
                <w:rFonts w:ascii="Arial" w:hAnsi="Arial" w:cs="Arial"/>
                <w:sz w:val="20"/>
                <w:szCs w:val="20"/>
                <w:lang w:val="en-GB"/>
              </w:rPr>
              <w:t>Organisation……….…………………</w:t>
            </w:r>
            <w:proofErr w:type="gramStart"/>
            <w:r w:rsidRPr="00CE5F8E">
              <w:rPr>
                <w:rFonts w:ascii="Arial" w:hAnsi="Arial" w:cs="Arial"/>
                <w:sz w:val="20"/>
                <w:szCs w:val="20"/>
                <w:lang w:val="en-GB"/>
              </w:rPr>
              <w:t>…..</w:t>
            </w:r>
            <w:proofErr w:type="gramEnd"/>
          </w:p>
          <w:p w14:paraId="13962300" w14:textId="77777777" w:rsidR="00233EC1" w:rsidRPr="00CE5F8E" w:rsidRDefault="00233EC1" w:rsidP="00CB4497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25BAA6" w14:textId="4256B623" w:rsidR="00ED0C01" w:rsidRPr="00CE5F8E" w:rsidRDefault="00152AA1" w:rsidP="00CB4497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5F8E">
              <w:rPr>
                <w:rFonts w:ascii="Arial" w:hAnsi="Arial" w:cs="Arial"/>
                <w:sz w:val="20"/>
                <w:szCs w:val="20"/>
                <w:lang w:val="en-GB"/>
              </w:rPr>
              <w:t xml:space="preserve">Tax code </w:t>
            </w:r>
            <w:r w:rsidR="00ED0C01" w:rsidRPr="00CE5F8E">
              <w:rPr>
                <w:rFonts w:ascii="Arial" w:hAnsi="Arial" w:cs="Arial"/>
                <w:sz w:val="20"/>
                <w:szCs w:val="20"/>
                <w:lang w:val="en-GB"/>
              </w:rPr>
              <w:t xml:space="preserve">(if </w:t>
            </w:r>
            <w:proofErr w:type="gramStart"/>
            <w:r w:rsidR="00ED0C01" w:rsidRPr="00CE5F8E">
              <w:rPr>
                <w:rFonts w:ascii="Arial" w:hAnsi="Arial" w:cs="Arial"/>
                <w:sz w:val="20"/>
                <w:szCs w:val="20"/>
                <w:lang w:val="en-GB"/>
              </w:rPr>
              <w:t>any)</w:t>
            </w:r>
            <w:r w:rsidRPr="00CE5F8E">
              <w:rPr>
                <w:rFonts w:ascii="Arial" w:hAnsi="Arial" w:cs="Arial"/>
                <w:sz w:val="20"/>
                <w:szCs w:val="20"/>
                <w:lang w:val="en-GB"/>
              </w:rPr>
              <w:t>…</w:t>
            </w:r>
            <w:proofErr w:type="gramEnd"/>
            <w:r w:rsidRPr="00CE5F8E">
              <w:rPr>
                <w:rFonts w:ascii="Arial" w:hAnsi="Arial" w:cs="Arial"/>
                <w:sz w:val="20"/>
                <w:szCs w:val="20"/>
                <w:lang w:val="en-GB"/>
              </w:rPr>
              <w:t>……………</w:t>
            </w:r>
          </w:p>
          <w:p w14:paraId="6FAC3393" w14:textId="11587FDD" w:rsidR="00152AA1" w:rsidRPr="00CE5F8E" w:rsidRDefault="00152AA1" w:rsidP="00CB4497">
            <w:pPr>
              <w:autoSpaceDE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5F8E">
              <w:rPr>
                <w:rFonts w:ascii="Arial" w:hAnsi="Arial" w:cs="Arial"/>
                <w:sz w:val="20"/>
                <w:szCs w:val="20"/>
                <w:lang w:val="en-GB"/>
              </w:rPr>
              <w:t>VAT ID n</w:t>
            </w:r>
            <w:r w:rsidR="00A50322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A50322" w:rsidRPr="00CE5F8E">
              <w:rPr>
                <w:rFonts w:ascii="Arial" w:hAnsi="Arial" w:cs="Arial"/>
                <w:sz w:val="20"/>
                <w:szCs w:val="20"/>
                <w:lang w:val="en-GB"/>
              </w:rPr>
              <w:t>(if any)</w:t>
            </w:r>
            <w:r w:rsidRPr="00CE5F8E">
              <w:rPr>
                <w:rFonts w:ascii="Arial" w:hAnsi="Arial" w:cs="Arial"/>
                <w:sz w:val="20"/>
                <w:szCs w:val="20"/>
                <w:lang w:val="en-GB"/>
              </w:rPr>
              <w:t>.……………….</w:t>
            </w:r>
          </w:p>
        </w:tc>
      </w:tr>
      <w:tr w:rsidR="00A04314" w:rsidRPr="00574F1E" w14:paraId="6FA2948C" w14:textId="77777777" w:rsidTr="00667355">
        <w:tc>
          <w:tcPr>
            <w:tcW w:w="11199" w:type="dxa"/>
            <w:gridSpan w:val="2"/>
            <w:shd w:val="clear" w:color="auto" w:fill="auto"/>
          </w:tcPr>
          <w:p w14:paraId="19050F36" w14:textId="77777777" w:rsidR="00A04314" w:rsidRDefault="00A04314" w:rsidP="009727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34A5F94F" w14:textId="77777777" w:rsidR="00A04314" w:rsidRDefault="00A04314" w:rsidP="009727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04314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DICHIARA / DECLARES</w:t>
            </w:r>
          </w:p>
          <w:p w14:paraId="629E57FE" w14:textId="068197B7" w:rsidR="0097273B" w:rsidRPr="0097273B" w:rsidRDefault="0097273B" w:rsidP="009727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152AA1" w:rsidRPr="00C671B2" w14:paraId="36A806F0" w14:textId="77777777" w:rsidTr="00667355">
        <w:tc>
          <w:tcPr>
            <w:tcW w:w="5529" w:type="dxa"/>
            <w:shd w:val="clear" w:color="auto" w:fill="auto"/>
          </w:tcPr>
          <w:p w14:paraId="4B29A091" w14:textId="22318E5F" w:rsidR="00152AA1" w:rsidRPr="00CE5F8E" w:rsidRDefault="001F3B14" w:rsidP="001F3B14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8E">
              <w:rPr>
                <w:rFonts w:ascii="Arial" w:hAnsi="Arial" w:cs="Arial"/>
                <w:sz w:val="20"/>
                <w:szCs w:val="20"/>
              </w:rPr>
              <w:t xml:space="preserve">la propria disponibilità ed intenzione a cofinanziare, per l’intera durata del ciclo di studi (3 anni) con decorrenza 1° </w:t>
            </w:r>
            <w:proofErr w:type="spellStart"/>
            <w:r w:rsidRPr="00CE5F8E">
              <w:rPr>
                <w:rFonts w:ascii="Arial" w:hAnsi="Arial" w:cs="Arial"/>
                <w:sz w:val="20"/>
                <w:szCs w:val="20"/>
              </w:rPr>
              <w:t>a.a</w:t>
            </w:r>
            <w:proofErr w:type="spellEnd"/>
            <w:r w:rsidRPr="00CE5F8E">
              <w:rPr>
                <w:rFonts w:ascii="Arial" w:hAnsi="Arial" w:cs="Arial"/>
                <w:sz w:val="20"/>
                <w:szCs w:val="20"/>
              </w:rPr>
              <w:t>. 2023/2024, n. 1 (una) borsa di studio destinata a sovvenzionare la frequenza del corso di Dottorato di Ricerca in ……………………………………</w:t>
            </w:r>
          </w:p>
        </w:tc>
        <w:tc>
          <w:tcPr>
            <w:tcW w:w="5670" w:type="dxa"/>
            <w:shd w:val="clear" w:color="auto" w:fill="auto"/>
          </w:tcPr>
          <w:p w14:paraId="333A6004" w14:textId="29FF9A67" w:rsidR="00152AA1" w:rsidRPr="00A50322" w:rsidRDefault="00164BCA" w:rsidP="001F3B1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322">
              <w:rPr>
                <w:rFonts w:ascii="Arial" w:hAnsi="Arial" w:cs="Arial"/>
                <w:sz w:val="20"/>
                <w:szCs w:val="20"/>
                <w:lang w:val="en-GB"/>
              </w:rPr>
              <w:t>To be available and willing to co</w:t>
            </w:r>
            <w:r w:rsidR="005E29B3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A50322">
              <w:rPr>
                <w:rFonts w:ascii="Arial" w:hAnsi="Arial" w:cs="Arial"/>
                <w:sz w:val="20"/>
                <w:szCs w:val="20"/>
                <w:lang w:val="en-GB"/>
              </w:rPr>
              <w:t xml:space="preserve">fund for the entire duration of the PhD Programme (3 years) and from the 1st A.Y. 2023/2024, a number of </w:t>
            </w:r>
            <w:proofErr w:type="gramStart"/>
            <w:r w:rsidRPr="00A50322">
              <w:rPr>
                <w:rFonts w:ascii="Arial" w:hAnsi="Arial" w:cs="Arial"/>
                <w:sz w:val="20"/>
                <w:szCs w:val="20"/>
                <w:lang w:val="en-GB"/>
              </w:rPr>
              <w:t>…..</w:t>
            </w:r>
            <w:proofErr w:type="gramEnd"/>
            <w:r w:rsidRPr="00A50322">
              <w:rPr>
                <w:rFonts w:ascii="Arial" w:hAnsi="Arial" w:cs="Arial"/>
                <w:sz w:val="20"/>
                <w:szCs w:val="20"/>
                <w:lang w:val="en-GB"/>
              </w:rPr>
              <w:t xml:space="preserve"> (number of scholarships in letters) scholarship(s) to subsidise attendance to the PhD Programme in……………………………………</w:t>
            </w:r>
          </w:p>
          <w:p w14:paraId="1701AF1F" w14:textId="1805D7F4" w:rsidR="00164BCA" w:rsidRPr="00A50322" w:rsidRDefault="00164BCA" w:rsidP="001F3B1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52AA1" w:rsidRPr="001F3B14" w14:paraId="3C2C622D" w14:textId="77777777" w:rsidTr="00667355">
        <w:tc>
          <w:tcPr>
            <w:tcW w:w="5529" w:type="dxa"/>
            <w:shd w:val="clear" w:color="auto" w:fill="auto"/>
          </w:tcPr>
          <w:p w14:paraId="4B923492" w14:textId="77777777" w:rsidR="001F3B14" w:rsidRPr="00CE5F8E" w:rsidRDefault="001F3B14" w:rsidP="001F3B14">
            <w:pPr>
              <w:pStyle w:val="convocaz"/>
              <w:rPr>
                <w:rFonts w:ascii="Arial" w:hAnsi="Arial" w:cs="Arial"/>
              </w:rPr>
            </w:pPr>
            <w:r w:rsidRPr="00CE5F8E">
              <w:rPr>
                <w:rFonts w:ascii="Arial" w:hAnsi="Arial" w:cs="Arial"/>
              </w:rPr>
              <w:t>L’IMPRESA PARTNER rappresentata si dichiara interessata alla realizzazione del seguente tema di ricerca:</w:t>
            </w:r>
          </w:p>
          <w:p w14:paraId="13B6237E" w14:textId="77777777" w:rsidR="00152AA1" w:rsidRPr="00CE5F8E" w:rsidRDefault="001F3B14" w:rsidP="001F3B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F8E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38F896A6" w14:textId="4610F5E5" w:rsidR="001F3B14" w:rsidRPr="00CE5F8E" w:rsidRDefault="001F3B14" w:rsidP="001F3B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784DDB81" w14:textId="77777777" w:rsidR="00B17D66" w:rsidRPr="00A50322" w:rsidRDefault="00B17D66" w:rsidP="00B17D66">
            <w:pPr>
              <w:pStyle w:val="convocaz"/>
              <w:rPr>
                <w:rFonts w:ascii="Arial" w:hAnsi="Arial" w:cs="Arial"/>
                <w:lang w:val="en-GB"/>
              </w:rPr>
            </w:pPr>
            <w:r w:rsidRPr="00A50322">
              <w:rPr>
                <w:rFonts w:ascii="Arial" w:hAnsi="Arial" w:cs="Arial"/>
                <w:lang w:val="en-GB"/>
              </w:rPr>
              <w:t>The Company/Organisation is interested in implementing the following research topic:</w:t>
            </w:r>
          </w:p>
          <w:p w14:paraId="33B83094" w14:textId="689D9893" w:rsidR="00152AA1" w:rsidRPr="00A50322" w:rsidRDefault="00B17D66" w:rsidP="00B17D66">
            <w:pPr>
              <w:pStyle w:val="convocaz"/>
              <w:tabs>
                <w:tab w:val="clear" w:pos="567"/>
                <w:tab w:val="clear" w:pos="1701"/>
                <w:tab w:val="clear" w:pos="4253"/>
                <w:tab w:val="right" w:pos="8222"/>
              </w:tabs>
              <w:rPr>
                <w:rFonts w:ascii="Arial" w:hAnsi="Arial" w:cs="Arial"/>
                <w:lang w:val="en-GB"/>
              </w:rPr>
            </w:pPr>
            <w:r w:rsidRPr="00A50322">
              <w:rPr>
                <w:rFonts w:ascii="Arial" w:hAnsi="Arial" w:cs="Arial"/>
                <w:lang w:val="en-GB"/>
              </w:rPr>
              <w:t>……………………………………………………………</w:t>
            </w:r>
          </w:p>
        </w:tc>
      </w:tr>
      <w:tr w:rsidR="00152AA1" w:rsidRPr="00C671B2" w14:paraId="69FC0FA2" w14:textId="77777777" w:rsidTr="00667355">
        <w:tc>
          <w:tcPr>
            <w:tcW w:w="5529" w:type="dxa"/>
            <w:shd w:val="clear" w:color="auto" w:fill="auto"/>
          </w:tcPr>
          <w:p w14:paraId="0DBF2BF9" w14:textId="5525912A" w:rsidR="00152AA1" w:rsidRPr="00AC213D" w:rsidRDefault="001F3B14" w:rsidP="001F3B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13D">
              <w:rPr>
                <w:rFonts w:ascii="Arial" w:hAnsi="Arial" w:cs="Arial"/>
                <w:sz w:val="20"/>
                <w:szCs w:val="20"/>
              </w:rPr>
              <w:t>L’IMPRESA PARTNER è altresì disponibile ad accogliere presso le proprie sedi (legale e/o operative) per il periodo di studio e ricerca, da un minimo di sei (6) ad un massimo di diciotto (18) mesi previsto dalla normativa del D.M. 117/2023, il/la dottorando/a che verrà selezionato secondo le norme generali per l’ammissione ai corsi di formazione dottorale previste dal Regolamento di Ateneo per i Corsi di Dottorato di Ricerca e la procedura specifica prevista per i posti con borsa di cui al D.M. 117/2023.</w:t>
            </w:r>
          </w:p>
        </w:tc>
        <w:tc>
          <w:tcPr>
            <w:tcW w:w="5670" w:type="dxa"/>
            <w:shd w:val="clear" w:color="auto" w:fill="auto"/>
          </w:tcPr>
          <w:p w14:paraId="7A0697D7" w14:textId="074FC402" w:rsidR="00152AA1" w:rsidRPr="00A50322" w:rsidRDefault="00CE5F8E" w:rsidP="001F3B1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322">
              <w:rPr>
                <w:rFonts w:ascii="Arial" w:hAnsi="Arial" w:cs="Arial"/>
                <w:sz w:val="20"/>
                <w:szCs w:val="20"/>
                <w:lang w:val="en-GB"/>
              </w:rPr>
              <w:t xml:space="preserve">The Company / Organisation is available to welcome at its headquarters (legal and/or operational) the future PhD student for the period of study and research envisaged by the Italian Ministerial Decree n. 117/2023 from a minimum of six (6) to a maximum of eighteen (18) months. The PhD student will be selected pursuant to the general rules for admission to PhD Programmes set forth under </w:t>
            </w:r>
            <w:proofErr w:type="spellStart"/>
            <w:r w:rsidRPr="00A50322">
              <w:rPr>
                <w:rFonts w:ascii="Arial" w:hAnsi="Arial" w:cs="Arial"/>
                <w:sz w:val="20"/>
                <w:szCs w:val="20"/>
                <w:lang w:val="en-GB"/>
              </w:rPr>
              <w:t>UniBS</w:t>
            </w:r>
            <w:proofErr w:type="spellEnd"/>
            <w:r w:rsidRPr="00A50322">
              <w:rPr>
                <w:rFonts w:ascii="Arial" w:hAnsi="Arial" w:cs="Arial"/>
                <w:sz w:val="20"/>
                <w:szCs w:val="20"/>
                <w:lang w:val="en-GB"/>
              </w:rPr>
              <w:t xml:space="preserve"> PhD Regulations and to the specific procedure set forth for the posts benefitting a scholarship as per to the Italian Ministerial Decree n. 117/2023.</w:t>
            </w:r>
          </w:p>
        </w:tc>
      </w:tr>
      <w:tr w:rsidR="00152AA1" w:rsidRPr="00C671B2" w14:paraId="303DCDFD" w14:textId="77777777" w:rsidTr="00667355">
        <w:tc>
          <w:tcPr>
            <w:tcW w:w="5529" w:type="dxa"/>
            <w:shd w:val="clear" w:color="auto" w:fill="auto"/>
          </w:tcPr>
          <w:p w14:paraId="08BF19EB" w14:textId="77777777" w:rsidR="00152AA1" w:rsidRPr="00C0107F" w:rsidRDefault="001F3B14" w:rsidP="00C010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07F">
              <w:rPr>
                <w:rFonts w:ascii="Arial" w:hAnsi="Arial" w:cs="Arial"/>
                <w:sz w:val="20"/>
                <w:szCs w:val="20"/>
              </w:rPr>
              <w:t>A tale fine, l’IMPRESA PARTNER si impegna a versare all’Università degli Studi di Bresca, previa stipula di apposita convenzione a copertura degli oneri connessi, l’importo di (</w:t>
            </w:r>
            <w:r w:rsidRPr="00C0107F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scegliere opzione</w:t>
            </w:r>
            <w:r w:rsidRPr="00C0107F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6689B9A8" w14:textId="77777777" w:rsidR="00667355" w:rsidRPr="00C0107F" w:rsidRDefault="00667355" w:rsidP="00C010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C9A88D" w14:textId="77777777" w:rsidR="00A30B99" w:rsidRDefault="00A30B99" w:rsidP="004F744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"/>
              <w:gridCol w:w="3398"/>
              <w:gridCol w:w="1422"/>
            </w:tblGrid>
            <w:tr w:rsidR="00667355" w:rsidRPr="00667355" w14:paraId="548307E4" w14:textId="77777777" w:rsidTr="00C0107F"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93319" w14:textId="5787C0AB" w:rsidR="00667355" w:rsidRPr="00667355" w:rsidRDefault="00667355" w:rsidP="0066735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9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529E9FA" w14:textId="77777777" w:rsidR="00667355" w:rsidRPr="00667355" w:rsidRDefault="00667355" w:rsidP="00667355">
                  <w:pP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 w:rsidRPr="00667355"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>OPZIONE 1</w:t>
                  </w:r>
                </w:p>
              </w:tc>
              <w:tc>
                <w:tcPr>
                  <w:tcW w:w="14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401CF86" w14:textId="77777777" w:rsidR="00667355" w:rsidRPr="00667355" w:rsidRDefault="00667355" w:rsidP="00667355">
                  <w:pPr>
                    <w:jc w:val="right"/>
                    <w:rPr>
                      <w:rFonts w:ascii="Arial" w:hAnsi="Arial" w:cs="Arial"/>
                      <w:bCs/>
                      <w:color w:val="0070C0"/>
                      <w:sz w:val="18"/>
                      <w:szCs w:val="18"/>
                    </w:rPr>
                  </w:pPr>
                  <w:r w:rsidRPr="00667355">
                    <w:rPr>
                      <w:rFonts w:ascii="Arial" w:hAnsi="Arial" w:cs="Arial"/>
                      <w:b/>
                      <w:bCs/>
                      <w:color w:val="0070C0"/>
                      <w:sz w:val="18"/>
                      <w:szCs w:val="18"/>
                    </w:rPr>
                    <w:t>€ 30.000,00</w:t>
                  </w:r>
                </w:p>
              </w:tc>
            </w:tr>
            <w:tr w:rsidR="00667355" w:rsidRPr="00667355" w14:paraId="721F7715" w14:textId="77777777" w:rsidTr="00C0107F"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1D2A938" w14:textId="77777777" w:rsidR="00667355" w:rsidRPr="00667355" w:rsidRDefault="00667355" w:rsidP="00667355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9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9B298B1" w14:textId="77777777" w:rsidR="00667355" w:rsidRPr="00667355" w:rsidRDefault="00667355" w:rsidP="00667355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667355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Cofinanziamento minimo della borsa di dottorato previsto dalla normativa D.M. 117/2023, per il triennio di formazione dal I </w:t>
                  </w:r>
                  <w:proofErr w:type="spellStart"/>
                  <w:r w:rsidRPr="00667355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a.a</w:t>
                  </w:r>
                  <w:proofErr w:type="spellEnd"/>
                  <w:r w:rsidRPr="00667355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. 2023/2024</w:t>
                  </w:r>
                </w:p>
              </w:tc>
              <w:tc>
                <w:tcPr>
                  <w:tcW w:w="14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398A5DA" w14:textId="77777777" w:rsidR="00667355" w:rsidRPr="00667355" w:rsidRDefault="00667355" w:rsidP="006673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67355" w:rsidRPr="00667355" w14:paraId="6EED125C" w14:textId="77777777" w:rsidTr="00C0107F">
              <w:tc>
                <w:tcPr>
                  <w:tcW w:w="3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C284722" w14:textId="77777777" w:rsidR="00667355" w:rsidRPr="00667355" w:rsidRDefault="00667355" w:rsidP="0066735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03DA968" w14:textId="77777777" w:rsidR="00667355" w:rsidRPr="00667355" w:rsidRDefault="00667355" w:rsidP="0066735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898F49E" w14:textId="77777777" w:rsidR="00667355" w:rsidRPr="00667355" w:rsidRDefault="00667355" w:rsidP="00667355">
                  <w:pPr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67355" w:rsidRPr="00667355" w14:paraId="1E6FABED" w14:textId="77777777" w:rsidTr="00C0107F"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63FC5" w14:textId="29059DE9" w:rsidR="00667355" w:rsidRPr="00667355" w:rsidRDefault="00667355" w:rsidP="0066735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77293537" w14:textId="77777777" w:rsidR="00667355" w:rsidRPr="00667355" w:rsidRDefault="00667355" w:rsidP="00667355">
                  <w:pP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 w:rsidRPr="00667355"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>OPZIONE 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2EB7838" w14:textId="77777777" w:rsidR="00667355" w:rsidRPr="00667355" w:rsidRDefault="00667355" w:rsidP="00667355">
                  <w:pPr>
                    <w:jc w:val="right"/>
                    <w:rPr>
                      <w:rFonts w:ascii="Arial" w:hAnsi="Arial" w:cs="Arial"/>
                      <w:bCs/>
                      <w:color w:val="0070C0"/>
                      <w:sz w:val="18"/>
                      <w:szCs w:val="18"/>
                    </w:rPr>
                  </w:pPr>
                  <w:r w:rsidRPr="00667355">
                    <w:rPr>
                      <w:rFonts w:ascii="Arial" w:hAnsi="Arial" w:cs="Arial"/>
                      <w:b/>
                      <w:bCs/>
                      <w:color w:val="0070C0"/>
                      <w:sz w:val="18"/>
                      <w:szCs w:val="18"/>
                    </w:rPr>
                    <w:t>€ 34.984,98</w:t>
                  </w:r>
                </w:p>
              </w:tc>
            </w:tr>
            <w:tr w:rsidR="00C671B2" w:rsidRPr="00667355" w14:paraId="62459463" w14:textId="77777777" w:rsidTr="00C0107F"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D2363B0" w14:textId="77777777" w:rsidR="00C671B2" w:rsidRPr="00667355" w:rsidRDefault="00C671B2" w:rsidP="00667355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1B43773" w14:textId="40B4185A" w:rsidR="00C671B2" w:rsidRPr="00667355" w:rsidRDefault="00C671B2" w:rsidP="00667355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667355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Cofinanziamento minimo + contributo per il budget di ricerca del 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10% per lo studente di D</w:t>
                  </w:r>
                  <w:r w:rsidRPr="00667355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ottora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to </w:t>
                  </w:r>
                </w:p>
              </w:tc>
              <w:tc>
                <w:tcPr>
                  <w:tcW w:w="1422" w:type="dxa"/>
                  <w:vMerge w:val="restart"/>
                  <w:shd w:val="clear" w:color="auto" w:fill="auto"/>
                </w:tcPr>
                <w:p w14:paraId="49BFE874" w14:textId="77777777" w:rsidR="00C671B2" w:rsidRPr="00667355" w:rsidRDefault="00C671B2" w:rsidP="006673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671B2" w:rsidRPr="00667355" w14:paraId="43B8B509" w14:textId="77777777" w:rsidTr="00C0107F"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25A8989" w14:textId="77777777" w:rsidR="00C671B2" w:rsidRPr="00667355" w:rsidRDefault="00C671B2" w:rsidP="00667355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65B1202" w14:textId="77777777" w:rsidR="00C671B2" w:rsidRPr="00667355" w:rsidRDefault="00C671B2" w:rsidP="00667355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66735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€ 30.000,00</w:t>
                  </w:r>
                </w:p>
                <w:p w14:paraId="6ECE83E8" w14:textId="77777777" w:rsidR="00C671B2" w:rsidRPr="00667355" w:rsidRDefault="00C671B2" w:rsidP="00667355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66735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per il triennio di formazione dal I </w:t>
                  </w:r>
                  <w:proofErr w:type="spellStart"/>
                  <w:r w:rsidRPr="0066735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a.a</w:t>
                  </w:r>
                  <w:proofErr w:type="spellEnd"/>
                  <w:r w:rsidRPr="0066735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 2023/2024</w:t>
                  </w:r>
                </w:p>
              </w:tc>
              <w:tc>
                <w:tcPr>
                  <w:tcW w:w="1422" w:type="dxa"/>
                  <w:vMerge/>
                  <w:shd w:val="clear" w:color="auto" w:fill="auto"/>
                </w:tcPr>
                <w:p w14:paraId="03A7496E" w14:textId="77777777" w:rsidR="00C671B2" w:rsidRPr="00667355" w:rsidRDefault="00C671B2" w:rsidP="006673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671B2" w:rsidRPr="00667355" w14:paraId="0B2F57F2" w14:textId="77777777" w:rsidTr="00C0107F"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2005FD54" w14:textId="77777777" w:rsidR="00C671B2" w:rsidRPr="00667355" w:rsidRDefault="00C671B2" w:rsidP="00667355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0D437F0" w14:textId="77777777" w:rsidR="00C671B2" w:rsidRPr="00667355" w:rsidRDefault="00C671B2" w:rsidP="00667355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66735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€ 112,08</w:t>
                  </w:r>
                </w:p>
                <w:p w14:paraId="0872C36A" w14:textId="77777777" w:rsidR="00C671B2" w:rsidRPr="00667355" w:rsidRDefault="00C671B2" w:rsidP="00667355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66735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a copertura importo residuo del triennio di formazione dal I </w:t>
                  </w:r>
                  <w:proofErr w:type="spellStart"/>
                  <w:r w:rsidRPr="0066735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a.a</w:t>
                  </w:r>
                  <w:proofErr w:type="spellEnd"/>
                  <w:r w:rsidRPr="0066735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 2023/2024</w:t>
                  </w:r>
                </w:p>
              </w:tc>
              <w:tc>
                <w:tcPr>
                  <w:tcW w:w="1422" w:type="dxa"/>
                  <w:vMerge/>
                  <w:shd w:val="clear" w:color="auto" w:fill="auto"/>
                </w:tcPr>
                <w:p w14:paraId="35BF6917" w14:textId="77777777" w:rsidR="00C671B2" w:rsidRPr="00667355" w:rsidRDefault="00C671B2" w:rsidP="006673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671B2" w:rsidRPr="00667355" w14:paraId="62C664F9" w14:textId="77777777" w:rsidTr="00C0107F">
              <w:tc>
                <w:tcPr>
                  <w:tcW w:w="3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DA86B" w14:textId="77777777" w:rsidR="00C671B2" w:rsidRPr="00667355" w:rsidRDefault="00C671B2" w:rsidP="00667355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9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842F1FA" w14:textId="77777777" w:rsidR="00C671B2" w:rsidRPr="00667355" w:rsidRDefault="00C671B2" w:rsidP="00667355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66735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€   4.872,90</w:t>
                  </w:r>
                </w:p>
                <w:p w14:paraId="357FE092" w14:textId="77777777" w:rsidR="00C671B2" w:rsidRDefault="00C671B2" w:rsidP="00667355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66735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per ulteriore finanziamento del budget di ricerca per il dottorando</w:t>
                  </w:r>
                </w:p>
                <w:p w14:paraId="6B49ED3E" w14:textId="7741E1C9" w:rsidR="00C671B2" w:rsidRPr="00667355" w:rsidRDefault="00C671B2" w:rsidP="00667355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vMerge/>
                  <w:shd w:val="clear" w:color="auto" w:fill="auto"/>
                </w:tcPr>
                <w:p w14:paraId="0E1F532C" w14:textId="77777777" w:rsidR="00C671B2" w:rsidRPr="00667355" w:rsidRDefault="00C671B2" w:rsidP="006673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67355" w:rsidRPr="00667355" w14:paraId="0D10AC7D" w14:textId="77777777" w:rsidTr="00C0107F"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C81D1" w14:textId="1AB4E6C4" w:rsidR="00667355" w:rsidRPr="00667355" w:rsidRDefault="00667355" w:rsidP="0066735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0AD1535" w14:textId="77777777" w:rsidR="00667355" w:rsidRPr="00667355" w:rsidRDefault="00667355" w:rsidP="00667355">
                  <w:pPr>
                    <w:rPr>
                      <w:rFonts w:ascii="Arial" w:hAnsi="Arial" w:cs="Arial"/>
                      <w:color w:val="0070C0"/>
                      <w:sz w:val="18"/>
                      <w:szCs w:val="18"/>
                    </w:rPr>
                  </w:pPr>
                  <w:r w:rsidRPr="00667355">
                    <w:rPr>
                      <w:rFonts w:ascii="Arial" w:hAnsi="Arial" w:cs="Arial"/>
                      <w:b/>
                      <w:color w:val="0070C0"/>
                      <w:sz w:val="18"/>
                      <w:szCs w:val="18"/>
                    </w:rPr>
                    <w:t>OPZIONE 3</w:t>
                  </w:r>
                </w:p>
              </w:tc>
              <w:tc>
                <w:tcPr>
                  <w:tcW w:w="1422" w:type="dxa"/>
                  <w:shd w:val="clear" w:color="auto" w:fill="auto"/>
                </w:tcPr>
                <w:p w14:paraId="5B13437B" w14:textId="77777777" w:rsidR="00667355" w:rsidRPr="00667355" w:rsidRDefault="00667355" w:rsidP="00667355">
                  <w:pPr>
                    <w:jc w:val="right"/>
                    <w:rPr>
                      <w:rFonts w:ascii="Arial" w:hAnsi="Arial" w:cs="Arial"/>
                      <w:bCs/>
                      <w:color w:val="0070C0"/>
                      <w:sz w:val="18"/>
                      <w:szCs w:val="18"/>
                    </w:rPr>
                  </w:pPr>
                  <w:r w:rsidRPr="00667355">
                    <w:rPr>
                      <w:rFonts w:ascii="Arial" w:hAnsi="Arial" w:cs="Arial"/>
                      <w:b/>
                      <w:bCs/>
                      <w:color w:val="0070C0"/>
                      <w:sz w:val="18"/>
                      <w:szCs w:val="18"/>
                    </w:rPr>
                    <w:t>€ 45.003,66</w:t>
                  </w:r>
                </w:p>
              </w:tc>
            </w:tr>
            <w:tr w:rsidR="00C671B2" w:rsidRPr="00667355" w14:paraId="3986FFEF" w14:textId="77777777" w:rsidTr="00C0107F">
              <w:tc>
                <w:tcPr>
                  <w:tcW w:w="32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53B5F2FA" w14:textId="77777777" w:rsidR="00C671B2" w:rsidRPr="00667355" w:rsidRDefault="00C671B2" w:rsidP="00667355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3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6374A2C" w14:textId="77777777" w:rsidR="00C671B2" w:rsidRPr="00667355" w:rsidRDefault="00C671B2" w:rsidP="00667355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667355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Cofinanziamento minimo + contributo per il budget di ricerca del dottorando + contributo per la maggiorazione del 50% della borsa per i periodi formativi all’estero (importo massimo, da corrispondere solo a consuntivo dei periodi effettivi trascorsi all’estero, come da normativa nazionale di riferimento)</w:t>
                  </w:r>
                </w:p>
              </w:tc>
              <w:tc>
                <w:tcPr>
                  <w:tcW w:w="1422" w:type="dxa"/>
                  <w:vMerge w:val="restart"/>
                  <w:shd w:val="clear" w:color="auto" w:fill="auto"/>
                </w:tcPr>
                <w:p w14:paraId="58542E48" w14:textId="77777777" w:rsidR="00C671B2" w:rsidRPr="00667355" w:rsidRDefault="00C671B2" w:rsidP="006673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08068D5" w14:textId="77777777" w:rsidR="00C671B2" w:rsidRPr="00667355" w:rsidRDefault="00C671B2" w:rsidP="006673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2253C4D" w14:textId="77777777" w:rsidR="00C671B2" w:rsidRPr="00667355" w:rsidRDefault="00C671B2" w:rsidP="006673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671B2" w:rsidRPr="00667355" w14:paraId="7EBEF759" w14:textId="77777777" w:rsidTr="00C0107F"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B1542E1" w14:textId="77777777" w:rsidR="00C671B2" w:rsidRPr="00667355" w:rsidRDefault="00C671B2" w:rsidP="006673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9B3570D" w14:textId="77777777" w:rsidR="00C671B2" w:rsidRPr="00667355" w:rsidRDefault="00C671B2" w:rsidP="00667355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66735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€ 30.000,00</w:t>
                  </w:r>
                </w:p>
                <w:p w14:paraId="001F7919" w14:textId="77777777" w:rsidR="00C671B2" w:rsidRPr="00667355" w:rsidRDefault="00C671B2" w:rsidP="00667355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66735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 xml:space="preserve">per il triennio di formazione dal I </w:t>
                  </w:r>
                  <w:proofErr w:type="spellStart"/>
                  <w:r w:rsidRPr="0066735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a.a</w:t>
                  </w:r>
                  <w:proofErr w:type="spellEnd"/>
                  <w:r w:rsidRPr="0066735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. 2023/2024</w:t>
                  </w:r>
                </w:p>
              </w:tc>
              <w:tc>
                <w:tcPr>
                  <w:tcW w:w="1422" w:type="dxa"/>
                  <w:vMerge/>
                  <w:shd w:val="clear" w:color="auto" w:fill="auto"/>
                </w:tcPr>
                <w:p w14:paraId="527572B9" w14:textId="77777777" w:rsidR="00C671B2" w:rsidRPr="00667355" w:rsidRDefault="00C671B2" w:rsidP="006673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671B2" w:rsidRPr="00667355" w14:paraId="6F4DBD5E" w14:textId="77777777" w:rsidTr="00C0107F"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F241F3E" w14:textId="77777777" w:rsidR="00C671B2" w:rsidRPr="00667355" w:rsidRDefault="00C671B2" w:rsidP="006673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7CF8EED" w14:textId="77777777" w:rsidR="00C671B2" w:rsidRPr="00667355" w:rsidRDefault="00C671B2" w:rsidP="00667355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66735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€   4.984,98</w:t>
                  </w:r>
                </w:p>
                <w:p w14:paraId="60AAE83F" w14:textId="77777777" w:rsidR="00C671B2" w:rsidRPr="00667355" w:rsidRDefault="00C671B2" w:rsidP="00667355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66735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per ulteriore finanziamento del budget di ricerca per il dottorando</w:t>
                  </w:r>
                </w:p>
              </w:tc>
              <w:tc>
                <w:tcPr>
                  <w:tcW w:w="1422" w:type="dxa"/>
                  <w:vMerge/>
                  <w:shd w:val="clear" w:color="auto" w:fill="auto"/>
                </w:tcPr>
                <w:p w14:paraId="179CA409" w14:textId="77777777" w:rsidR="00C671B2" w:rsidRPr="00667355" w:rsidRDefault="00C671B2" w:rsidP="006673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671B2" w:rsidRPr="00667355" w14:paraId="67CD56B2" w14:textId="77777777" w:rsidTr="00C0107F"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4669FA9" w14:textId="77777777" w:rsidR="00C671B2" w:rsidRPr="00667355" w:rsidRDefault="00C671B2" w:rsidP="0066735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007C813" w14:textId="77777777" w:rsidR="00C671B2" w:rsidRPr="00667355" w:rsidRDefault="00C671B2" w:rsidP="00667355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66735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€ 10.018,68</w:t>
                  </w:r>
                </w:p>
                <w:p w14:paraId="059344CB" w14:textId="77777777" w:rsidR="00C671B2" w:rsidRPr="00667355" w:rsidRDefault="00C671B2" w:rsidP="00667355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667355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importo massimo, da corrispondere solo a consuntivo a fronte delle maggiorazioni del 50% della borsa di dottorato previste dalla normativa di riferimento per i periodi formativi all’estero.</w:t>
                  </w:r>
                </w:p>
              </w:tc>
              <w:tc>
                <w:tcPr>
                  <w:tcW w:w="1422" w:type="dxa"/>
                  <w:vMerge/>
                  <w:shd w:val="clear" w:color="auto" w:fill="auto"/>
                </w:tcPr>
                <w:p w14:paraId="7D34A5E6" w14:textId="77777777" w:rsidR="00C671B2" w:rsidRPr="00667355" w:rsidRDefault="00C671B2" w:rsidP="006673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A87A68A" w14:textId="77777777" w:rsidR="00667355" w:rsidRDefault="00667355" w:rsidP="001F3B1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5F0B5DD" w14:textId="0EC7B6C4" w:rsidR="00667355" w:rsidRPr="001F3B14" w:rsidRDefault="00667355" w:rsidP="00933F32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</w:tcPr>
          <w:p w14:paraId="5706643D" w14:textId="29FAF8C1" w:rsidR="00152AA1" w:rsidRPr="00A50322" w:rsidRDefault="00D726CC" w:rsidP="001F3B1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322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For this purpose, this Company</w:t>
            </w:r>
            <w:r w:rsidR="00AC213D" w:rsidRPr="00A503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50322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AC213D" w:rsidRPr="00A503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50322">
              <w:rPr>
                <w:rFonts w:ascii="Arial" w:hAnsi="Arial" w:cs="Arial"/>
                <w:sz w:val="20"/>
                <w:szCs w:val="20"/>
                <w:lang w:val="en-GB"/>
              </w:rPr>
              <w:t>Organisation undertakes to paying this University, subject to the signing of the specific Agreement and drawing up of a suitable bank guarantee (1) to cover related expenses (</w:t>
            </w:r>
            <w:r w:rsidRPr="00A50322"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val="en-GB"/>
              </w:rPr>
              <w:t>choose one of the options herein</w:t>
            </w:r>
            <w:r w:rsidRPr="00A50322">
              <w:rPr>
                <w:rFonts w:ascii="Arial" w:hAnsi="Arial" w:cs="Arial"/>
                <w:sz w:val="20"/>
                <w:szCs w:val="20"/>
                <w:lang w:val="en-GB"/>
              </w:rPr>
              <w:t>):</w:t>
            </w:r>
          </w:p>
          <w:p w14:paraId="64A4B3EE" w14:textId="77777777" w:rsidR="004F744A" w:rsidRPr="00A50322" w:rsidRDefault="004F744A" w:rsidP="001F3B14">
            <w:pPr>
              <w:jc w:val="both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2EB4AF3B" w14:textId="77777777" w:rsidR="00C0107F" w:rsidRPr="00A50322" w:rsidRDefault="00C0107F" w:rsidP="001F3B1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C324465" w14:textId="77777777" w:rsidR="00C0107F" w:rsidRPr="00A50322" w:rsidRDefault="00C0107F" w:rsidP="001F3B14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3476"/>
              <w:gridCol w:w="1559"/>
            </w:tblGrid>
            <w:tr w:rsidR="00667355" w:rsidRPr="00A50322" w14:paraId="6612CD30" w14:textId="77777777" w:rsidTr="00C0107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80804C" w14:textId="77777777" w:rsidR="00667355" w:rsidRPr="00A50322" w:rsidRDefault="00667355" w:rsidP="00667355">
                  <w:pPr>
                    <w:jc w:val="both"/>
                    <w:rPr>
                      <w:rStyle w:val="Stile1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FC6DCEA" w14:textId="77777777" w:rsidR="00667355" w:rsidRPr="00A50322" w:rsidRDefault="00667355" w:rsidP="0066735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A50322">
                    <w:rPr>
                      <w:rStyle w:val="Stile1"/>
                      <w:sz w:val="18"/>
                      <w:szCs w:val="18"/>
                      <w:lang w:val="en-GB"/>
                    </w:rPr>
                    <w:t>OPTION 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B160036" w14:textId="613FA063" w:rsidR="00667355" w:rsidRPr="00A50322" w:rsidRDefault="00A30B99" w:rsidP="00667355">
                  <w:pPr>
                    <w:jc w:val="right"/>
                    <w:rPr>
                      <w:rStyle w:val="Stile1"/>
                      <w:sz w:val="18"/>
                      <w:szCs w:val="18"/>
                      <w:lang w:val="en-GB"/>
                    </w:rPr>
                  </w:pPr>
                  <w:r w:rsidRPr="00A50322">
                    <w:rPr>
                      <w:rFonts w:ascii="Arial" w:hAnsi="Arial" w:cs="Arial"/>
                      <w:b/>
                      <w:bCs/>
                      <w:color w:val="0070C0"/>
                      <w:sz w:val="18"/>
                      <w:szCs w:val="18"/>
                      <w:lang w:val="en-GB"/>
                    </w:rPr>
                    <w:t>€ 30.000,00</w:t>
                  </w:r>
                </w:p>
              </w:tc>
            </w:tr>
            <w:tr w:rsidR="00667355" w:rsidRPr="00C671B2" w14:paraId="6DFD337E" w14:textId="77777777" w:rsidTr="00C0107F"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A56A5C4" w14:textId="77777777" w:rsidR="00667355" w:rsidRPr="00A50322" w:rsidRDefault="00667355" w:rsidP="0066735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7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9224FA7" w14:textId="616E7F66" w:rsidR="00667355" w:rsidRPr="00A50322" w:rsidRDefault="00A30B99" w:rsidP="00667355">
                  <w:pPr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A50322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en-GB"/>
                    </w:rPr>
                    <w:t>Minimum co-financing amount for a PhD scholarship pursuant to the Italian Ministerial Decree n. 117/2023 for the three-years PhD Programme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456B8D2" w14:textId="77777777" w:rsidR="00667355" w:rsidRPr="00A50322" w:rsidRDefault="00667355" w:rsidP="006673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667355" w:rsidRPr="00A50322" w14:paraId="3ABAEFEF" w14:textId="77777777" w:rsidTr="00C0107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552D0F" w14:textId="77777777" w:rsidR="00667355" w:rsidRPr="00A50322" w:rsidRDefault="00667355" w:rsidP="00667355">
                  <w:pPr>
                    <w:jc w:val="both"/>
                    <w:rPr>
                      <w:rStyle w:val="Stile1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AAEA024" w14:textId="77777777" w:rsidR="00667355" w:rsidRPr="00A50322" w:rsidRDefault="00667355" w:rsidP="0066735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A50322">
                    <w:rPr>
                      <w:rStyle w:val="Stile1"/>
                      <w:sz w:val="18"/>
                      <w:szCs w:val="18"/>
                      <w:lang w:val="en-GB"/>
                    </w:rPr>
                    <w:t>OPTION 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42837B" w14:textId="44EA7F09" w:rsidR="00667355" w:rsidRPr="00A50322" w:rsidRDefault="00A30B99" w:rsidP="00667355">
                  <w:pPr>
                    <w:jc w:val="right"/>
                    <w:rPr>
                      <w:rStyle w:val="Stile1"/>
                      <w:sz w:val="18"/>
                      <w:szCs w:val="18"/>
                      <w:lang w:val="en-GB"/>
                    </w:rPr>
                  </w:pPr>
                  <w:r w:rsidRPr="00A50322">
                    <w:rPr>
                      <w:rFonts w:ascii="Arial" w:hAnsi="Arial" w:cs="Arial"/>
                      <w:b/>
                      <w:bCs/>
                      <w:color w:val="0070C0"/>
                      <w:sz w:val="18"/>
                      <w:szCs w:val="18"/>
                      <w:lang w:val="en-GB"/>
                    </w:rPr>
                    <w:t>€ 34.984,98</w:t>
                  </w:r>
                </w:p>
              </w:tc>
            </w:tr>
            <w:tr w:rsidR="00C671B2" w:rsidRPr="00C671B2" w14:paraId="322BF2E8" w14:textId="77777777" w:rsidTr="00C0107F"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0936D08" w14:textId="77777777" w:rsidR="00C671B2" w:rsidRPr="00A50322" w:rsidRDefault="00C671B2" w:rsidP="0066735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22CA9124" w14:textId="35FBADF1" w:rsidR="00C671B2" w:rsidRPr="00A50322" w:rsidRDefault="00C671B2" w:rsidP="004F744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A50322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en-GB"/>
                    </w:rPr>
                    <w:t xml:space="preserve">Minimum co-financing amount for a PhD scholarship + amount of the 10% research budget for the PhD student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02EE59F" w14:textId="77777777" w:rsidR="00C671B2" w:rsidRPr="00A50322" w:rsidRDefault="00C671B2" w:rsidP="006673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C671B2" w:rsidRPr="00A50322" w14:paraId="37673E92" w14:textId="77777777" w:rsidTr="00C0107F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6C90BCB" w14:textId="77777777" w:rsidR="00C671B2" w:rsidRPr="00A50322" w:rsidRDefault="00C671B2" w:rsidP="0066735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9D66C4D" w14:textId="65A9C172" w:rsidR="00C671B2" w:rsidRPr="00A50322" w:rsidRDefault="00C671B2" w:rsidP="004F744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A50322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en-GB"/>
                    </w:rPr>
                    <w:t>Out of which € 30.000,00 for the three-year PhD starting on the 1</w:t>
                  </w:r>
                  <w:r w:rsidRPr="00A50322">
                    <w:rPr>
                      <w:rFonts w:ascii="Arial" w:hAnsi="Arial" w:cs="Arial"/>
                      <w:i/>
                      <w:iCs/>
                      <w:sz w:val="18"/>
                      <w:szCs w:val="18"/>
                      <w:vertAlign w:val="superscript"/>
                      <w:lang w:val="en-GB"/>
                    </w:rPr>
                    <w:t>st</w:t>
                  </w:r>
                  <w:r w:rsidRPr="00A50322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en-GB"/>
                    </w:rPr>
                    <w:t xml:space="preserve"> A.Y.  2023/2024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52057BB2" w14:textId="77777777" w:rsidR="00C671B2" w:rsidRPr="00A50322" w:rsidRDefault="00C671B2" w:rsidP="006673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C671B2" w:rsidRPr="00A50322" w14:paraId="70B2870F" w14:textId="77777777" w:rsidTr="00C0107F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CF6BC83" w14:textId="77777777" w:rsidR="00C671B2" w:rsidRPr="00A50322" w:rsidRDefault="00C671B2" w:rsidP="0066735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0AAA1F6" w14:textId="5361EB3A" w:rsidR="00C671B2" w:rsidRPr="00A50322" w:rsidRDefault="00C671B2" w:rsidP="004F744A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A50322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en-GB"/>
                    </w:rPr>
                    <w:t>And € 112,08 to cover the residual amount of the PhD scholarship for the three-year PhD starting on the 1</w:t>
                  </w:r>
                  <w:r w:rsidRPr="00A50322">
                    <w:rPr>
                      <w:rFonts w:ascii="Arial" w:hAnsi="Arial" w:cs="Arial"/>
                      <w:i/>
                      <w:iCs/>
                      <w:sz w:val="18"/>
                      <w:szCs w:val="18"/>
                      <w:vertAlign w:val="superscript"/>
                      <w:lang w:val="en-GB"/>
                    </w:rPr>
                    <w:t>st</w:t>
                  </w:r>
                  <w:r w:rsidRPr="00A50322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en-GB"/>
                    </w:rPr>
                    <w:t xml:space="preserve"> A.Y.  2023/2024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5D14594B" w14:textId="77777777" w:rsidR="00C671B2" w:rsidRPr="00A50322" w:rsidRDefault="00C671B2" w:rsidP="006673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C671B2" w:rsidRPr="00C671B2" w14:paraId="1261D518" w14:textId="77777777" w:rsidTr="00C0107F"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128892" w14:textId="77777777" w:rsidR="00C671B2" w:rsidRPr="00A50322" w:rsidRDefault="00C671B2" w:rsidP="0066735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5A7CB8F" w14:textId="72C24434" w:rsidR="00C671B2" w:rsidRPr="00A50322" w:rsidRDefault="00C671B2" w:rsidP="004F744A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A50322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en-GB"/>
                    </w:rPr>
                    <w:t>Comprehensive of the amount of €   4.872,90 for the PhD additional research budget (aimed at the PhD student)</w:t>
                  </w:r>
                  <w:r w:rsidRPr="00A50322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5138FD7F" w14:textId="77777777" w:rsidR="00C671B2" w:rsidRPr="00A50322" w:rsidRDefault="00C671B2" w:rsidP="006673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667355" w:rsidRPr="00A50322" w14:paraId="375661BA" w14:textId="77777777" w:rsidTr="00C0107F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D09EB0" w14:textId="77777777" w:rsidR="00667355" w:rsidRPr="00A50322" w:rsidRDefault="00667355" w:rsidP="00667355">
                  <w:pPr>
                    <w:jc w:val="both"/>
                    <w:rPr>
                      <w:rStyle w:val="Stile1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7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E64B966" w14:textId="77777777" w:rsidR="00667355" w:rsidRPr="00A50322" w:rsidRDefault="00667355" w:rsidP="0066735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A50322">
                    <w:rPr>
                      <w:rStyle w:val="Stile1"/>
                      <w:sz w:val="18"/>
                      <w:szCs w:val="18"/>
                      <w:lang w:val="en-GB"/>
                    </w:rPr>
                    <w:t>OPTION 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9297ABD" w14:textId="7D609490" w:rsidR="00667355" w:rsidRPr="00A50322" w:rsidRDefault="004F744A" w:rsidP="00667355">
                  <w:pPr>
                    <w:jc w:val="right"/>
                    <w:rPr>
                      <w:rStyle w:val="Stile1"/>
                      <w:sz w:val="18"/>
                      <w:szCs w:val="18"/>
                      <w:lang w:val="en-GB"/>
                    </w:rPr>
                  </w:pPr>
                  <w:r w:rsidRPr="00A50322">
                    <w:rPr>
                      <w:rFonts w:ascii="Arial" w:hAnsi="Arial" w:cs="Arial"/>
                      <w:b/>
                      <w:bCs/>
                      <w:color w:val="0070C0"/>
                      <w:sz w:val="18"/>
                      <w:szCs w:val="18"/>
                      <w:lang w:val="en-GB"/>
                    </w:rPr>
                    <w:t>€ 45.003,66</w:t>
                  </w:r>
                </w:p>
              </w:tc>
            </w:tr>
            <w:tr w:rsidR="00C671B2" w:rsidRPr="00C671B2" w14:paraId="15EB62AF" w14:textId="77777777" w:rsidTr="00C0107F"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FCC59A4" w14:textId="77777777" w:rsidR="00C671B2" w:rsidRPr="00A50322" w:rsidRDefault="00C671B2" w:rsidP="0066735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7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D97DA8B" w14:textId="6C9432CA" w:rsidR="00C671B2" w:rsidRPr="00A50322" w:rsidRDefault="00C671B2" w:rsidP="0066735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A50322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en-GB"/>
                    </w:rPr>
                    <w:t>Minimum co-financing amount for a PhD scholarship + amount of the 10% research budget for the PhD student + amount of 50% increase of the PhD scholarship for research periods in international mobility (maximum amount to be financed only in the final balance pursuant to the Italian Laws on PhD Programmes)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</w:tcPr>
                <w:p w14:paraId="67C58190" w14:textId="77777777" w:rsidR="00C671B2" w:rsidRPr="00A50322" w:rsidRDefault="00C671B2" w:rsidP="006673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  <w:p w14:paraId="1F08648E" w14:textId="77777777" w:rsidR="00C671B2" w:rsidRPr="00A50322" w:rsidRDefault="00C671B2" w:rsidP="006673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  <w:p w14:paraId="05A7EAE7" w14:textId="77777777" w:rsidR="00C671B2" w:rsidRPr="00A50322" w:rsidRDefault="00C671B2" w:rsidP="006673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C671B2" w:rsidRPr="00A50322" w14:paraId="39940781" w14:textId="77777777" w:rsidTr="00C0107F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7EFF7D6" w14:textId="77777777" w:rsidR="00C671B2" w:rsidRPr="00A50322" w:rsidRDefault="00C671B2" w:rsidP="0066735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C03895D" w14:textId="40B1EE66" w:rsidR="00C671B2" w:rsidRPr="00A50322" w:rsidRDefault="00C671B2" w:rsidP="0066735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A50322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en-GB"/>
                    </w:rPr>
                    <w:t>Out of which € 30.000,00 for the three-year PhD starting on the 1</w:t>
                  </w:r>
                  <w:r w:rsidRPr="00A50322">
                    <w:rPr>
                      <w:rFonts w:ascii="Arial" w:hAnsi="Arial" w:cs="Arial"/>
                      <w:i/>
                      <w:iCs/>
                      <w:sz w:val="18"/>
                      <w:szCs w:val="18"/>
                      <w:vertAlign w:val="superscript"/>
                      <w:lang w:val="en-GB"/>
                    </w:rPr>
                    <w:t>st</w:t>
                  </w:r>
                  <w:r w:rsidRPr="00A50322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en-GB"/>
                    </w:rPr>
                    <w:t xml:space="preserve"> A.Y.  2023/2024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4EB9663D" w14:textId="77777777" w:rsidR="00C671B2" w:rsidRPr="00A50322" w:rsidRDefault="00C671B2" w:rsidP="006673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C671B2" w:rsidRPr="00C671B2" w14:paraId="028CAC62" w14:textId="77777777" w:rsidTr="00C0107F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EF0B56E" w14:textId="77777777" w:rsidR="00C671B2" w:rsidRPr="00A50322" w:rsidRDefault="00C671B2" w:rsidP="0066735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D8EAB82" w14:textId="54D71AA8" w:rsidR="00C671B2" w:rsidRPr="00A50322" w:rsidRDefault="00C671B2" w:rsidP="00AC213D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A50322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en-GB"/>
                    </w:rPr>
                    <w:t>Comprehensive also of € 4.984,98 of the PhD additional research budget (aimed at the PhD student)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25568081" w14:textId="77777777" w:rsidR="00C671B2" w:rsidRPr="00A50322" w:rsidRDefault="00C671B2" w:rsidP="006673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C671B2" w:rsidRPr="00C671B2" w14:paraId="036063EA" w14:textId="77777777" w:rsidTr="00C0107F"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9BDE512" w14:textId="77777777" w:rsidR="00C671B2" w:rsidRPr="00A50322" w:rsidRDefault="00C671B2" w:rsidP="0066735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347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387A5D5" w14:textId="2B1CED4A" w:rsidR="00C671B2" w:rsidRPr="00A50322" w:rsidRDefault="00C671B2" w:rsidP="00C0107F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en-GB"/>
                    </w:rPr>
                  </w:pPr>
                  <w:r w:rsidRPr="00A50322">
                    <w:rPr>
                      <w:rFonts w:ascii="Arial" w:hAnsi="Arial" w:cs="Arial"/>
                      <w:i/>
                      <w:iCs/>
                      <w:sz w:val="18"/>
                      <w:szCs w:val="18"/>
                      <w:lang w:val="en-GB"/>
                    </w:rPr>
                    <w:t xml:space="preserve">Comprehensive of € 10.018,68 maximum amount in the three-year PhD Programme to be financed only in the final balance against the 50% increases provided for research periods in international mobility and pursuant to the Italian Laws on PhD Programmes </w:t>
                  </w: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14:paraId="7A074148" w14:textId="0C6D6E04" w:rsidR="00C671B2" w:rsidRPr="00A50322" w:rsidRDefault="00C671B2" w:rsidP="00667355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7E7D83FF" w14:textId="2B405A9E" w:rsidR="00667355" w:rsidRPr="00A50322" w:rsidRDefault="00667355" w:rsidP="00933F3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  <w:tr w:rsidR="001F3B14" w:rsidRPr="00C671B2" w14:paraId="43ECD523" w14:textId="77777777" w:rsidTr="00667355">
        <w:tc>
          <w:tcPr>
            <w:tcW w:w="5529" w:type="dxa"/>
            <w:shd w:val="clear" w:color="auto" w:fill="auto"/>
          </w:tcPr>
          <w:p w14:paraId="2C3B032C" w14:textId="77777777" w:rsidR="00AC213D" w:rsidRPr="00AC213D" w:rsidRDefault="00AC213D" w:rsidP="00AC21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1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NOTA BENE</w:t>
            </w:r>
          </w:p>
          <w:p w14:paraId="7E3A9832" w14:textId="58110C0E" w:rsidR="001F3B14" w:rsidRPr="00AC213D" w:rsidRDefault="00AC213D" w:rsidP="00AC213D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C213D">
              <w:rPr>
                <w:rFonts w:ascii="Arial" w:hAnsi="Arial" w:cs="Arial"/>
                <w:i/>
                <w:iCs/>
                <w:sz w:val="20"/>
                <w:szCs w:val="20"/>
              </w:rPr>
              <w:t>Ai sensi della normativa vigente, l’importo lordo triennale, inclusi gli oneri, di una borsa di dottorato di ricerca ammonta a € 60.112,08, ai quali si deve aggiungere il budget per le attività di ricerca in Italia e all’estero (10% dell’importo della borsa), pari a € 4.872,90 nonché le eventuali maggiorazioni del 50% dell’importo della borsa, da corrispondersi solo a consuntivo, per lo svolgimento di attività di formazione all’estero (sono fatti salvi gli eventuali aumenti dell’importo della borsa di studio e/o del contributo INPS per disposizioni di Legge o provvedimenti del competente Ministero). Il D.M. 117/2023 prevede invece quale costo standard unitario di una borsa triennale di dottorato l’importo di € 60.000,00 (da cui discende il valore di riferimento del cofinanziamento previsto con fondi PNRR pari al 50%, ovvero pari a € 30.000,00).</w:t>
            </w:r>
          </w:p>
        </w:tc>
        <w:tc>
          <w:tcPr>
            <w:tcW w:w="5670" w:type="dxa"/>
            <w:shd w:val="clear" w:color="auto" w:fill="auto"/>
          </w:tcPr>
          <w:p w14:paraId="60A552E7" w14:textId="77777777" w:rsidR="001F3B14" w:rsidRPr="00A50322" w:rsidRDefault="00AC213D" w:rsidP="00AC213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0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POST SCRIPTUM</w:t>
            </w:r>
          </w:p>
          <w:p w14:paraId="28EDC009" w14:textId="1E18F1D5" w:rsidR="009D5F54" w:rsidRPr="00A50322" w:rsidRDefault="009D5F54" w:rsidP="00AC213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A5032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Pursuant to current Italian legislation, the three-year gross amount, comprehensive of the social security fees, of a PhD scholarship amounts to € 60,112.08, to which it must be added the budget for study and research activities in Italy and abroad (equal to 10 % of the amount of the scholarship) =  € 4,872.90; as well as the amount of 50% increase of the PhD scholarship, to be paid only on final balance, for carrying out training activities international mobility. The scholarship gross amounts may be subject to increases and/or for the section corresponding to the INPS contribution (</w:t>
            </w:r>
            <w:proofErr w:type="spellStart"/>
            <w:r w:rsidRPr="00A5032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Istituto</w:t>
            </w:r>
            <w:proofErr w:type="spellEnd"/>
            <w:r w:rsidRPr="00A5032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Nazionale di </w:t>
            </w:r>
            <w:proofErr w:type="spellStart"/>
            <w:r w:rsidRPr="00A5032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Previdenza</w:t>
            </w:r>
            <w:proofErr w:type="spellEnd"/>
            <w:r w:rsidRPr="00A5032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5032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Sociale</w:t>
            </w:r>
            <w:proofErr w:type="spellEnd"/>
            <w:r w:rsidRPr="00A5032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, Italian National Social Security Institute) established by law or by the competent Ministry). The Ministerial Decree 117/2023, on the other hand, sets the standard unit cost of a three-year PhD scholarship at the amount of € 60,000.00 (this explains why the co-financing envisaged under the Italian NPRR funds equals to its 50%, i.e.to €30,000.00) .</w:t>
            </w:r>
          </w:p>
        </w:tc>
      </w:tr>
      <w:tr w:rsidR="001F3B14" w:rsidRPr="00C671B2" w14:paraId="50928A1D" w14:textId="77777777" w:rsidTr="00667355">
        <w:tc>
          <w:tcPr>
            <w:tcW w:w="5529" w:type="dxa"/>
            <w:shd w:val="clear" w:color="auto" w:fill="auto"/>
          </w:tcPr>
          <w:p w14:paraId="4AF82DDF" w14:textId="77777777" w:rsidR="00933F32" w:rsidRPr="00933F32" w:rsidRDefault="00933F32" w:rsidP="00933F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3F32">
              <w:rPr>
                <w:rFonts w:ascii="Arial" w:hAnsi="Arial" w:cs="Arial"/>
                <w:sz w:val="20"/>
                <w:szCs w:val="20"/>
              </w:rPr>
              <w:t>L’IMPRESA PARTNER si impegna altresì a saldare l’importo indicato secondo le seguenti modalità (</w:t>
            </w:r>
            <w:r w:rsidRPr="00933F32">
              <w:rPr>
                <w:rFonts w:ascii="Arial" w:hAnsi="Arial" w:cs="Arial"/>
                <w:i/>
                <w:iCs/>
                <w:color w:val="0070C0"/>
                <w:sz w:val="20"/>
                <w:szCs w:val="20"/>
              </w:rPr>
              <w:t>scegliere opzione</w:t>
            </w:r>
            <w:r w:rsidRPr="00933F32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13F7B85E" w14:textId="77777777" w:rsidR="00933F32" w:rsidRDefault="00933F32" w:rsidP="00933F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5BB6C9" w14:textId="77777777" w:rsidR="00A50322" w:rsidRPr="00933F32" w:rsidRDefault="00A50322" w:rsidP="00933F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Ind w:w="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043"/>
              <w:gridCol w:w="1843"/>
            </w:tblGrid>
            <w:tr w:rsidR="00933F32" w:rsidRPr="00933F32" w14:paraId="27789FC9" w14:textId="77777777" w:rsidTr="00A50322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B1FC3D" w14:textId="727F7822" w:rsidR="00933F32" w:rsidRPr="00933F32" w:rsidRDefault="00933F32" w:rsidP="00933F32">
                  <w:pPr>
                    <w:jc w:val="both"/>
                    <w:rPr>
                      <w:rStyle w:val="Stile1"/>
                      <w:sz w:val="20"/>
                      <w:szCs w:val="20"/>
                    </w:rPr>
                  </w:pPr>
                </w:p>
              </w:tc>
              <w:tc>
                <w:tcPr>
                  <w:tcW w:w="304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026ABA4" w14:textId="77777777" w:rsidR="00933F32" w:rsidRPr="00933F32" w:rsidRDefault="00933F32" w:rsidP="00933F3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F32">
                    <w:rPr>
                      <w:rStyle w:val="Stile1"/>
                      <w:sz w:val="20"/>
                      <w:szCs w:val="20"/>
                    </w:rPr>
                    <w:t>OPZIONE 1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14:paraId="4693999B" w14:textId="77777777" w:rsidR="00933F32" w:rsidRPr="00933F32" w:rsidRDefault="00933F32" w:rsidP="00933F32">
                  <w:pPr>
                    <w:jc w:val="center"/>
                    <w:rPr>
                      <w:rStyle w:val="Stile1"/>
                      <w:sz w:val="20"/>
                      <w:szCs w:val="20"/>
                    </w:rPr>
                  </w:pPr>
                  <w:r w:rsidRPr="00933F32">
                    <w:rPr>
                      <w:rStyle w:val="Stile1"/>
                      <w:sz w:val="20"/>
                      <w:szCs w:val="20"/>
                    </w:rPr>
                    <w:t>VERSAMENTO IN UNICA SOLUZIONE</w:t>
                  </w:r>
                </w:p>
              </w:tc>
            </w:tr>
            <w:tr w:rsidR="00933F32" w:rsidRPr="00933F32" w14:paraId="216145CF" w14:textId="77777777" w:rsidTr="00A50322"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9698A4" w14:textId="77777777" w:rsidR="00933F32" w:rsidRPr="00933F32" w:rsidRDefault="00933F32" w:rsidP="00933F3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16AB562" w14:textId="77777777" w:rsidR="00933F32" w:rsidRPr="00933F32" w:rsidRDefault="00933F32" w:rsidP="00933F32">
                  <w:pPr>
                    <w:jc w:val="both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 w:rsidRPr="00933F32"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Versamento in unica soluzione (senza garanzia fidejussoria)</w:t>
                  </w:r>
                </w:p>
                <w:p w14:paraId="75BD0FFE" w14:textId="77777777" w:rsidR="00933F32" w:rsidRPr="00933F32" w:rsidRDefault="00933F32" w:rsidP="00933F3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11B8798" w14:textId="65350138" w:rsidR="00933F32" w:rsidRPr="00933F32" w:rsidRDefault="00933F32" w:rsidP="00933F3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F3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Il versamento avviene solo a seguito della conclusione dell’iter concorsuale. L’UNIVERSITA’ invia la richiesta di versamento </w:t>
                  </w:r>
                  <w:r w:rsidR="00E47E25">
                    <w:rPr>
                      <w:rFonts w:ascii="Arial" w:hAnsi="Arial" w:cs="Arial"/>
                      <w:sz w:val="20"/>
                      <w:szCs w:val="20"/>
                    </w:rPr>
                    <w:t>tramite comunicazione scritta</w:t>
                  </w: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14:paraId="482DD56B" w14:textId="77777777" w:rsidR="00933F32" w:rsidRPr="00933F32" w:rsidRDefault="00933F32" w:rsidP="00933F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33F32" w:rsidRPr="00933F32" w14:paraId="1E525E9E" w14:textId="77777777" w:rsidTr="00A50322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BFEB2B" w14:textId="1F30AAC9" w:rsidR="00933F32" w:rsidRPr="00933F32" w:rsidRDefault="00933F32" w:rsidP="00933F32">
                  <w:pPr>
                    <w:jc w:val="both"/>
                    <w:rPr>
                      <w:rStyle w:val="Stile1"/>
                      <w:sz w:val="20"/>
                      <w:szCs w:val="20"/>
                    </w:rPr>
                  </w:pPr>
                </w:p>
              </w:tc>
              <w:tc>
                <w:tcPr>
                  <w:tcW w:w="30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CADA9B5" w14:textId="77777777" w:rsidR="00933F32" w:rsidRPr="00933F32" w:rsidRDefault="00933F32" w:rsidP="00933F3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F32">
                    <w:rPr>
                      <w:rStyle w:val="Stile1"/>
                      <w:sz w:val="20"/>
                      <w:szCs w:val="20"/>
                    </w:rPr>
                    <w:t>OPZIONE 2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  <w:vAlign w:val="center"/>
                </w:tcPr>
                <w:p w14:paraId="2D5483D5" w14:textId="77777777" w:rsidR="00933F32" w:rsidRPr="00933F32" w:rsidRDefault="00933F32" w:rsidP="00933F32">
                  <w:pPr>
                    <w:jc w:val="center"/>
                    <w:rPr>
                      <w:rStyle w:val="Stile1"/>
                      <w:sz w:val="20"/>
                      <w:szCs w:val="20"/>
                    </w:rPr>
                  </w:pPr>
                  <w:r w:rsidRPr="00933F32">
                    <w:rPr>
                      <w:rStyle w:val="Stile1"/>
                      <w:sz w:val="20"/>
                      <w:szCs w:val="20"/>
                    </w:rPr>
                    <w:t>VERSAMENTO IN TRE RATE</w:t>
                  </w:r>
                </w:p>
              </w:tc>
            </w:tr>
            <w:tr w:rsidR="00933F32" w:rsidRPr="00933F32" w14:paraId="787B8EA7" w14:textId="77777777" w:rsidTr="00A50322"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9049DE0" w14:textId="77777777" w:rsidR="00933F32" w:rsidRPr="00933F32" w:rsidRDefault="00933F32" w:rsidP="00933F3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4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1298959" w14:textId="77777777" w:rsidR="00933F32" w:rsidRPr="00933F32" w:rsidRDefault="00933F32" w:rsidP="00933F32">
                  <w:pPr>
                    <w:jc w:val="both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 w:rsidRPr="00933F32"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Versamento in tre rate annuali (con garanzia fidejussoria)</w:t>
                  </w:r>
                </w:p>
                <w:p w14:paraId="5186CF2F" w14:textId="77777777" w:rsidR="00933F32" w:rsidRPr="00933F32" w:rsidRDefault="00933F32" w:rsidP="00933F3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BC70C3A" w14:textId="77777777" w:rsidR="00933F32" w:rsidRPr="00933F32" w:rsidRDefault="00933F32" w:rsidP="00933F32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3F32">
                    <w:rPr>
                      <w:rFonts w:ascii="Arial" w:hAnsi="Arial" w:cs="Arial"/>
                      <w:sz w:val="20"/>
                      <w:szCs w:val="20"/>
                    </w:rPr>
                    <w:t>Condizione necessaria per il pagamento rateale è la presentazione di fidejussione bancaria o assicurativa all'atto della sottoscrizione della convenzione Il versamento della prima rata. Il versamento avviene solo a seguito della conclusione dell’iter concorsuale.</w:t>
                  </w: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14:paraId="5E2CD1DA" w14:textId="77777777" w:rsidR="00933F32" w:rsidRPr="00933F32" w:rsidRDefault="00933F32" w:rsidP="00933F32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4B17872" w14:textId="77777777" w:rsidR="00933F32" w:rsidRPr="00933F32" w:rsidRDefault="00933F32" w:rsidP="00933F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4B7B30" w14:textId="77777777" w:rsidR="00933F32" w:rsidRPr="00933F32" w:rsidRDefault="00933F32" w:rsidP="00933F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B97E92" w14:textId="77777777" w:rsidR="001F3B14" w:rsidRPr="00933F32" w:rsidRDefault="001F3B14" w:rsidP="001F3B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D2AA68B" w14:textId="0A78ACFE" w:rsidR="00E47E25" w:rsidRPr="00A50322" w:rsidRDefault="00E47E25" w:rsidP="00E47E25">
            <w:pPr>
              <w:pStyle w:val="Predefinito"/>
              <w:tabs>
                <w:tab w:val="left" w:pos="862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A50322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The Company/Organization undertakes to pay the amount specified in the following ways</w:t>
            </w:r>
            <w:r w:rsidRPr="00A50322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A50322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Pr="00A50322"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val="en-GB"/>
              </w:rPr>
              <w:t>choose one of the options herein</w:t>
            </w:r>
            <w:r w:rsidRPr="00A5032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)</w:t>
            </w:r>
            <w:r w:rsidRPr="00A50322">
              <w:rPr>
                <w:rFonts w:ascii="Arial" w:hAnsi="Arial" w:cs="Arial"/>
                <w:i/>
                <w:iCs/>
                <w:color w:val="0070C0"/>
                <w:sz w:val="20"/>
                <w:szCs w:val="20"/>
                <w:lang w:val="en-GB"/>
              </w:rPr>
              <w:t>:</w:t>
            </w:r>
          </w:p>
          <w:p w14:paraId="726C2280" w14:textId="77777777" w:rsidR="00E47E25" w:rsidRPr="00A50322" w:rsidRDefault="00E47E25" w:rsidP="00E47E25">
            <w:pPr>
              <w:pStyle w:val="Predefinito"/>
              <w:tabs>
                <w:tab w:val="left" w:pos="86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3320"/>
              <w:gridCol w:w="1701"/>
            </w:tblGrid>
            <w:tr w:rsidR="00E47E25" w:rsidRPr="00A50322" w14:paraId="6229CCE3" w14:textId="77777777" w:rsidTr="00A50322"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B35632" w14:textId="77777777" w:rsidR="00E47E25" w:rsidRPr="00A50322" w:rsidRDefault="00E47E25" w:rsidP="00E47E25">
                  <w:pPr>
                    <w:jc w:val="both"/>
                    <w:rPr>
                      <w:rStyle w:val="Stile1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32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6FE9C86" w14:textId="3E0BF00E" w:rsidR="00E47E25" w:rsidRPr="00A50322" w:rsidRDefault="00E47E25" w:rsidP="00E47E2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50322">
                    <w:rPr>
                      <w:rStyle w:val="Stile1"/>
                      <w:sz w:val="20"/>
                      <w:szCs w:val="20"/>
                      <w:lang w:val="en-GB"/>
                    </w:rPr>
                    <w:t>OPTION 1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14:paraId="60C78AEF" w14:textId="23E141AB" w:rsidR="00E47E25" w:rsidRPr="00827158" w:rsidRDefault="00EA4C09" w:rsidP="00E47E25">
                  <w:pPr>
                    <w:jc w:val="center"/>
                    <w:rPr>
                      <w:rStyle w:val="Stile1"/>
                      <w:sz w:val="20"/>
                      <w:szCs w:val="20"/>
                      <w:lang w:val="en-GB"/>
                    </w:rPr>
                  </w:pPr>
                  <w:r w:rsidRPr="00827158">
                    <w:rPr>
                      <w:rStyle w:val="Stile1"/>
                      <w:sz w:val="20"/>
                      <w:szCs w:val="20"/>
                      <w:lang w:val="en-GB"/>
                    </w:rPr>
                    <w:t>O</w:t>
                  </w:r>
                  <w:r w:rsidR="00827158">
                    <w:rPr>
                      <w:rStyle w:val="Stile1"/>
                      <w:sz w:val="20"/>
                      <w:szCs w:val="20"/>
                      <w:lang w:val="en-GB"/>
                    </w:rPr>
                    <w:t>NE-TIME</w:t>
                  </w:r>
                  <w:r w:rsidRPr="00827158">
                    <w:rPr>
                      <w:rStyle w:val="Stile1"/>
                      <w:sz w:val="20"/>
                      <w:szCs w:val="20"/>
                      <w:lang w:val="en-GB"/>
                    </w:rPr>
                    <w:t xml:space="preserve"> </w:t>
                  </w:r>
                  <w:r w:rsidR="00827158">
                    <w:rPr>
                      <w:rStyle w:val="Stile1"/>
                      <w:sz w:val="20"/>
                      <w:szCs w:val="20"/>
                      <w:lang w:val="en-GB"/>
                    </w:rPr>
                    <w:t>PAYMENT</w:t>
                  </w:r>
                </w:p>
              </w:tc>
            </w:tr>
            <w:tr w:rsidR="00E47E25" w:rsidRPr="00C671B2" w14:paraId="75C2654F" w14:textId="77777777" w:rsidTr="00A50322">
              <w:tc>
                <w:tcPr>
                  <w:tcW w:w="3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A6070A" w14:textId="77777777" w:rsidR="00E47E25" w:rsidRPr="00A50322" w:rsidRDefault="00E47E25" w:rsidP="00E47E2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32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914938A" w14:textId="056D05AE" w:rsidR="00110E3E" w:rsidRDefault="00E47E25" w:rsidP="00E47E2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C671B2">
                    <w:rPr>
                      <w:rFonts w:ascii="Arial" w:hAnsi="Arial" w:cs="Arial"/>
                      <w:color w:val="0070C0"/>
                      <w:sz w:val="20"/>
                      <w:szCs w:val="20"/>
                      <w:lang w:val="en-US"/>
                    </w:rPr>
                    <w:t>One-time payment (no bank guarantee required</w:t>
                  </w:r>
                  <w:r w:rsidRPr="00A5032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). </w:t>
                  </w:r>
                </w:p>
                <w:p w14:paraId="427F90F1" w14:textId="77777777" w:rsidR="00110E3E" w:rsidRDefault="00110E3E" w:rsidP="00E47E2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  <w:p w14:paraId="30771DFF" w14:textId="5F86FFEA" w:rsidR="00E47E25" w:rsidRDefault="00E47E25" w:rsidP="00E47E2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5032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lastRenderedPageBreak/>
                    <w:t xml:space="preserve">The University will request the payment through written communication following the selection procedure of the PhD student (public competition) </w:t>
                  </w:r>
                </w:p>
                <w:p w14:paraId="03EF5199" w14:textId="7B3D3DF0" w:rsidR="00A50322" w:rsidRPr="00A50322" w:rsidRDefault="00A50322" w:rsidP="00E47E2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14:paraId="0F1A0F1C" w14:textId="77777777" w:rsidR="00E47E25" w:rsidRPr="00A50322" w:rsidRDefault="00E47E25" w:rsidP="00E47E2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E47E25" w:rsidRPr="00A50322" w14:paraId="3BDE0F9F" w14:textId="77777777" w:rsidTr="00A50322"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B5741F" w14:textId="77777777" w:rsidR="00E47E25" w:rsidRPr="00A50322" w:rsidRDefault="00E47E25" w:rsidP="00E47E25">
                  <w:pPr>
                    <w:jc w:val="both"/>
                    <w:rPr>
                      <w:rStyle w:val="Stile1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32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5349CCE" w14:textId="1DC861AA" w:rsidR="00E47E25" w:rsidRPr="00A50322" w:rsidRDefault="00E47E25" w:rsidP="00E47E2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A50322">
                    <w:rPr>
                      <w:rStyle w:val="Stile1"/>
                      <w:sz w:val="20"/>
                      <w:szCs w:val="20"/>
                      <w:lang w:val="en-GB"/>
                    </w:rPr>
                    <w:t>OPTION 2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  <w:vAlign w:val="center"/>
                </w:tcPr>
                <w:p w14:paraId="7E7078FA" w14:textId="1C4D26B6" w:rsidR="00E47E25" w:rsidRPr="00827158" w:rsidRDefault="00827158" w:rsidP="00E47E25">
                  <w:pPr>
                    <w:jc w:val="center"/>
                    <w:rPr>
                      <w:rStyle w:val="Stile1"/>
                      <w:sz w:val="20"/>
                      <w:szCs w:val="20"/>
                      <w:lang w:val="en-GB"/>
                    </w:rPr>
                  </w:pPr>
                  <w:r w:rsidRPr="00827158">
                    <w:rPr>
                      <w:rStyle w:val="Stile1"/>
                      <w:sz w:val="20"/>
                      <w:szCs w:val="20"/>
                      <w:lang w:val="en-GB"/>
                    </w:rPr>
                    <w:t xml:space="preserve">PAYMENT IN </w:t>
                  </w:r>
                  <w:r w:rsidR="00EA4C09" w:rsidRPr="00827158">
                    <w:rPr>
                      <w:rStyle w:val="Stile1"/>
                      <w:sz w:val="20"/>
                      <w:szCs w:val="20"/>
                      <w:lang w:val="en-GB"/>
                    </w:rPr>
                    <w:t xml:space="preserve">3 </w:t>
                  </w:r>
                  <w:r w:rsidRPr="00827158">
                    <w:rPr>
                      <w:rStyle w:val="Stile1"/>
                      <w:sz w:val="20"/>
                      <w:szCs w:val="20"/>
                      <w:lang w:val="en-GB"/>
                    </w:rPr>
                    <w:t xml:space="preserve">INSTALMENTS </w:t>
                  </w:r>
                </w:p>
              </w:tc>
            </w:tr>
            <w:tr w:rsidR="00E47E25" w:rsidRPr="00C671B2" w14:paraId="27E1A3FA" w14:textId="77777777" w:rsidTr="00A50322"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10A29E4" w14:textId="77777777" w:rsidR="00E47E25" w:rsidRPr="00A50322" w:rsidRDefault="00E47E25" w:rsidP="00E47E2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32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DF5F596" w14:textId="77777777" w:rsidR="00E47E25" w:rsidRPr="00C671B2" w:rsidRDefault="00E47E25" w:rsidP="00E47E25">
                  <w:pPr>
                    <w:jc w:val="both"/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</w:pPr>
                  <w:r w:rsidRPr="00C671B2">
                    <w:rPr>
                      <w:rFonts w:ascii="Arial" w:hAnsi="Arial" w:cs="Arial"/>
                      <w:color w:val="0070C0"/>
                      <w:sz w:val="20"/>
                      <w:szCs w:val="20"/>
                    </w:rPr>
                    <w:t>Versamento in tre rate annuali (con garanzia fidejussoria)</w:t>
                  </w:r>
                </w:p>
                <w:p w14:paraId="2FDB223B" w14:textId="77777777" w:rsidR="00E47E25" w:rsidRPr="00CB275F" w:rsidRDefault="00E47E25" w:rsidP="00E47E2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9AEA671" w14:textId="77777777" w:rsidR="00CB275F" w:rsidRDefault="00CB275F" w:rsidP="00CB275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CB275F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Payment in three annual instalments upon presentation of a specific bank or insurance guarantee upon signing the agreement. The first instalment must be paid </w:t>
                  </w:r>
                  <w:r w:rsidRPr="00A50322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 xml:space="preserve">following the selection procedure of the PhD student (public competition) </w:t>
                  </w:r>
                </w:p>
                <w:p w14:paraId="33007A41" w14:textId="77777777" w:rsidR="00E47E25" w:rsidRPr="00C671B2" w:rsidRDefault="00E47E25" w:rsidP="00E47E2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14:paraId="04BD07C1" w14:textId="134AADF6" w:rsidR="000B7D92" w:rsidRPr="00C671B2" w:rsidRDefault="000B7D92" w:rsidP="00E47E2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14:paraId="62DF342E" w14:textId="77777777" w:rsidR="00E47E25" w:rsidRPr="00C671B2" w:rsidRDefault="00E47E25" w:rsidP="00E47E2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3A39A598" w14:textId="77777777" w:rsidR="001F3B14" w:rsidRPr="00C671B2" w:rsidRDefault="001F3B14" w:rsidP="001F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1F3B14" w:rsidRPr="00C671B2" w14:paraId="23E99867" w14:textId="77777777" w:rsidTr="00667355">
        <w:tc>
          <w:tcPr>
            <w:tcW w:w="5529" w:type="dxa"/>
            <w:shd w:val="clear" w:color="auto" w:fill="auto"/>
          </w:tcPr>
          <w:p w14:paraId="042F3740" w14:textId="77777777" w:rsidR="00933F32" w:rsidRPr="00933F32" w:rsidRDefault="00933F32" w:rsidP="00933F32">
            <w:pPr>
              <w:pStyle w:val="convocaz"/>
              <w:tabs>
                <w:tab w:val="clear" w:pos="567"/>
                <w:tab w:val="clear" w:pos="1701"/>
                <w:tab w:val="clear" w:pos="4253"/>
              </w:tabs>
              <w:rPr>
                <w:rFonts w:ascii="Arial" w:hAnsi="Arial" w:cs="Arial"/>
              </w:rPr>
            </w:pPr>
            <w:r w:rsidRPr="00933F32">
              <w:rPr>
                <w:rFonts w:ascii="Arial" w:hAnsi="Arial" w:cs="Arial"/>
              </w:rPr>
              <w:lastRenderedPageBreak/>
              <w:t>La presente equivale a proposta irrevocabile ai sensi dell’art. 1329 c.c.; per l’effetto, l’Impresa si impegna a mantenere ferma la proposta per 8 mesi dalla sottoscrizione.</w:t>
            </w:r>
          </w:p>
          <w:p w14:paraId="22674727" w14:textId="77777777" w:rsidR="00933F32" w:rsidRPr="00933F32" w:rsidRDefault="00933F32" w:rsidP="00933F32">
            <w:pPr>
              <w:pStyle w:val="convocaz"/>
              <w:tabs>
                <w:tab w:val="clear" w:pos="567"/>
                <w:tab w:val="clear" w:pos="1701"/>
                <w:tab w:val="clear" w:pos="4253"/>
              </w:tabs>
              <w:rPr>
                <w:rFonts w:ascii="Arial" w:hAnsi="Arial" w:cs="Arial"/>
              </w:rPr>
            </w:pPr>
          </w:p>
          <w:p w14:paraId="20C968D5" w14:textId="77777777" w:rsidR="001F3B14" w:rsidRPr="00933F32" w:rsidRDefault="001F3B14" w:rsidP="001F3B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69C7753D" w14:textId="66D92CD8" w:rsidR="001F3B14" w:rsidRPr="00A50322" w:rsidRDefault="00EA4C09" w:rsidP="001F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50322">
              <w:rPr>
                <w:rFonts w:ascii="Arial" w:hAnsi="Arial" w:cs="Arial"/>
                <w:sz w:val="20"/>
                <w:szCs w:val="20"/>
                <w:lang w:val="en-GB"/>
              </w:rPr>
              <w:t xml:space="preserve">This letter of intent is equivalent to </w:t>
            </w:r>
            <w:r w:rsidR="000A27E5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A50322">
              <w:rPr>
                <w:rFonts w:ascii="Arial" w:hAnsi="Arial" w:cs="Arial"/>
                <w:sz w:val="20"/>
                <w:szCs w:val="20"/>
                <w:lang w:val="en-GB"/>
              </w:rPr>
              <w:t xml:space="preserve"> binding proposal pursuant to Article 1329 of the Italian Civil Code. The Company / Organisation hereby undertakes to maintain this proposal for 8 months after signing</w:t>
            </w:r>
          </w:p>
        </w:tc>
      </w:tr>
      <w:tr w:rsidR="001F3B14" w:rsidRPr="00C671B2" w14:paraId="0002EB58" w14:textId="77777777" w:rsidTr="00667355">
        <w:tc>
          <w:tcPr>
            <w:tcW w:w="5529" w:type="dxa"/>
            <w:shd w:val="clear" w:color="auto" w:fill="auto"/>
          </w:tcPr>
          <w:p w14:paraId="6BDAD461" w14:textId="77777777" w:rsidR="00E47E25" w:rsidRPr="00E47E25" w:rsidRDefault="00E47E25" w:rsidP="00E47E2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47E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Nota Bene: </w:t>
            </w:r>
            <w:r w:rsidRPr="00E47E25">
              <w:rPr>
                <w:rFonts w:ascii="Arial" w:hAnsi="Arial" w:cs="Arial"/>
                <w:i/>
                <w:sz w:val="20"/>
                <w:szCs w:val="20"/>
              </w:rPr>
              <w:t>Allegare copia di un documento di identità, a supporto della firma apposta.</w:t>
            </w:r>
          </w:p>
          <w:p w14:paraId="538868D4" w14:textId="45127101" w:rsidR="001F3B14" w:rsidRPr="00E47E25" w:rsidRDefault="001F3B14" w:rsidP="001F3B1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14:paraId="332A7CCF" w14:textId="263A3B58" w:rsidR="001F3B14" w:rsidRPr="00A50322" w:rsidRDefault="00EA4C09" w:rsidP="001F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A503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Post Scriptum</w:t>
            </w:r>
            <w:r w:rsidRPr="00A50322">
              <w:rPr>
                <w:rFonts w:ascii="Arial" w:hAnsi="Arial" w:cs="Arial"/>
                <w:i/>
                <w:sz w:val="20"/>
                <w:szCs w:val="20"/>
                <w:lang w:val="en-GB"/>
              </w:rPr>
              <w:t>: Attach copy of a valid Identity/passport document</w:t>
            </w:r>
            <w:r w:rsidRPr="00A5032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0B4116" w:rsidRPr="00A50322">
              <w:rPr>
                <w:rFonts w:ascii="Arial" w:hAnsi="Arial" w:cs="Arial"/>
                <w:i/>
                <w:sz w:val="20"/>
                <w:szCs w:val="20"/>
                <w:lang w:val="en-GB"/>
              </w:rPr>
              <w:t>in support of the signature.</w:t>
            </w:r>
          </w:p>
        </w:tc>
      </w:tr>
      <w:tr w:rsidR="000B4116" w:rsidRPr="00C671B2" w14:paraId="052F9A78" w14:textId="77777777" w:rsidTr="00667355">
        <w:tc>
          <w:tcPr>
            <w:tcW w:w="5529" w:type="dxa"/>
            <w:shd w:val="clear" w:color="auto" w:fill="auto"/>
          </w:tcPr>
          <w:p w14:paraId="788A853C" w14:textId="10A77134" w:rsidR="000B4116" w:rsidRDefault="000B4116" w:rsidP="000B4116">
            <w:pPr>
              <w:rPr>
                <w:rFonts w:ascii="Arial" w:hAnsi="Arial" w:cs="Arial"/>
                <w:sz w:val="21"/>
                <w:szCs w:val="21"/>
              </w:rPr>
            </w:pPr>
            <w:r w:rsidRPr="001A745D">
              <w:rPr>
                <w:rFonts w:ascii="Arial" w:hAnsi="Arial" w:cs="Arial"/>
                <w:sz w:val="21"/>
                <w:szCs w:val="21"/>
              </w:rPr>
              <w:t>Il Legale Rappresentante</w:t>
            </w:r>
            <w:r w:rsidR="000A27E5">
              <w:rPr>
                <w:rFonts w:ascii="Arial" w:hAnsi="Arial" w:cs="Arial"/>
                <w:sz w:val="21"/>
                <w:szCs w:val="21"/>
              </w:rPr>
              <w:t xml:space="preserve"> o la persona autorizzata a sottoscrivere accordi di tipo finanziario per conto dell’Impresa Partner</w:t>
            </w:r>
          </w:p>
          <w:p w14:paraId="7FC8E86D" w14:textId="77777777" w:rsidR="000A27E5" w:rsidRPr="001A745D" w:rsidRDefault="000A27E5" w:rsidP="000B4116">
            <w:pPr>
              <w:rPr>
                <w:rFonts w:ascii="Arial" w:eastAsia="Garamond" w:hAnsi="Arial" w:cs="Arial"/>
                <w:i/>
                <w:sz w:val="21"/>
                <w:szCs w:val="21"/>
              </w:rPr>
            </w:pPr>
          </w:p>
          <w:p w14:paraId="752659E6" w14:textId="77777777" w:rsidR="000B4116" w:rsidRPr="001A745D" w:rsidRDefault="000B4116" w:rsidP="000B4116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1A745D">
              <w:rPr>
                <w:rFonts w:ascii="Arial" w:hAnsi="Arial" w:cs="Arial"/>
                <w:i/>
                <w:sz w:val="21"/>
                <w:szCs w:val="21"/>
              </w:rPr>
              <w:t>Nome e Cognome</w:t>
            </w:r>
          </w:p>
          <w:p w14:paraId="0DFF1B2B" w14:textId="77777777" w:rsidR="000B4116" w:rsidRPr="000A27E5" w:rsidRDefault="000B4116" w:rsidP="00E47E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2AC53D" w14:textId="77777777" w:rsidR="000A27E5" w:rsidRPr="000A27E5" w:rsidRDefault="000A27E5" w:rsidP="00E47E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7E5">
              <w:rPr>
                <w:rFonts w:ascii="Arial" w:hAnsi="Arial" w:cs="Arial"/>
                <w:sz w:val="20"/>
                <w:szCs w:val="20"/>
              </w:rPr>
              <w:t xml:space="preserve">Firma autografa </w:t>
            </w:r>
          </w:p>
          <w:p w14:paraId="0BFC8AEF" w14:textId="77777777" w:rsidR="000A27E5" w:rsidRDefault="000A27E5" w:rsidP="00E47E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F599D0" w14:textId="3485CC54" w:rsidR="000A27E5" w:rsidRPr="000A27E5" w:rsidRDefault="000A27E5" w:rsidP="00E47E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7E5">
              <w:rPr>
                <w:rFonts w:ascii="Arial" w:hAnsi="Arial" w:cs="Arial"/>
                <w:sz w:val="20"/>
                <w:szCs w:val="20"/>
              </w:rPr>
              <w:t>Oppure</w:t>
            </w:r>
          </w:p>
          <w:p w14:paraId="2C9B6369" w14:textId="77777777" w:rsidR="000A27E5" w:rsidRPr="000A27E5" w:rsidRDefault="000A27E5" w:rsidP="00E47E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5E9284" w14:textId="4E276374" w:rsidR="000A27E5" w:rsidRPr="00E47E25" w:rsidRDefault="000A27E5" w:rsidP="00E47E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7E5">
              <w:rPr>
                <w:rFonts w:ascii="Arial" w:hAnsi="Arial" w:cs="Arial"/>
                <w:sz w:val="20"/>
                <w:szCs w:val="20"/>
              </w:rPr>
              <w:t>Digitale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3479AC09" w14:textId="075D3C60" w:rsidR="000A27E5" w:rsidRPr="000A27E5" w:rsidRDefault="000A27E5" w:rsidP="000A27E5">
            <w:pPr>
              <w:rPr>
                <w:rFonts w:ascii="Arial" w:hAnsi="Arial" w:cs="Arial"/>
                <w:iCs/>
                <w:sz w:val="21"/>
                <w:szCs w:val="21"/>
                <w:lang w:val="en-GB"/>
              </w:rPr>
            </w:pPr>
            <w:r w:rsidRPr="000A27E5">
              <w:rPr>
                <w:rFonts w:ascii="Arial" w:hAnsi="Arial" w:cs="Arial"/>
                <w:iCs/>
                <w:sz w:val="21"/>
                <w:szCs w:val="21"/>
                <w:lang w:val="en-GB"/>
              </w:rPr>
              <w:t xml:space="preserve">The Legal Representative or the person authorized to </w:t>
            </w:r>
            <w:proofErr w:type="gramStart"/>
            <w:r w:rsidRPr="000A27E5">
              <w:rPr>
                <w:rFonts w:ascii="Arial" w:hAnsi="Arial" w:cs="Arial"/>
                <w:iCs/>
                <w:sz w:val="21"/>
                <w:szCs w:val="21"/>
                <w:lang w:val="en-GB"/>
              </w:rPr>
              <w:t>enter into</w:t>
            </w:r>
            <w:proofErr w:type="gramEnd"/>
            <w:r w:rsidRPr="000A27E5">
              <w:rPr>
                <w:rFonts w:ascii="Arial" w:hAnsi="Arial" w:cs="Arial"/>
                <w:iCs/>
                <w:sz w:val="21"/>
                <w:szCs w:val="21"/>
                <w:lang w:val="en-GB"/>
              </w:rPr>
              <w:t xml:space="preserve"> financial commitments on behalf of the Company / Organisation</w:t>
            </w:r>
          </w:p>
          <w:p w14:paraId="4DB1AEA5" w14:textId="77777777" w:rsidR="000A27E5" w:rsidRPr="000A27E5" w:rsidRDefault="000A27E5" w:rsidP="000A27E5">
            <w:pPr>
              <w:rPr>
                <w:rFonts w:ascii="Arial" w:hAnsi="Arial" w:cs="Arial"/>
                <w:iCs/>
                <w:sz w:val="21"/>
                <w:szCs w:val="21"/>
                <w:lang w:val="en-GB"/>
              </w:rPr>
            </w:pPr>
          </w:p>
          <w:p w14:paraId="3AC9A1B2" w14:textId="61A82CFB" w:rsidR="000A27E5" w:rsidRPr="000A27E5" w:rsidRDefault="000A27E5" w:rsidP="000A27E5">
            <w:pPr>
              <w:rPr>
                <w:rFonts w:ascii="Arial" w:hAnsi="Arial" w:cs="Arial"/>
                <w:i/>
                <w:sz w:val="21"/>
                <w:szCs w:val="21"/>
                <w:lang w:val="en-GB"/>
              </w:rPr>
            </w:pPr>
            <w:r w:rsidRPr="000A27E5">
              <w:rPr>
                <w:rFonts w:ascii="Arial" w:hAnsi="Arial" w:cs="Arial"/>
                <w:i/>
                <w:sz w:val="21"/>
                <w:szCs w:val="21"/>
                <w:lang w:val="en-GB"/>
              </w:rPr>
              <w:t>Name and surname</w:t>
            </w:r>
          </w:p>
          <w:p w14:paraId="5C59157C" w14:textId="77777777" w:rsidR="000A27E5" w:rsidRPr="000A27E5" w:rsidRDefault="000A27E5" w:rsidP="000A27E5">
            <w:pPr>
              <w:rPr>
                <w:rFonts w:ascii="Arial" w:hAnsi="Arial" w:cs="Arial"/>
                <w:iCs/>
                <w:sz w:val="21"/>
                <w:szCs w:val="21"/>
                <w:lang w:val="en-GB"/>
              </w:rPr>
            </w:pPr>
          </w:p>
          <w:p w14:paraId="1320B4F7" w14:textId="77777777" w:rsidR="000A27E5" w:rsidRPr="000A27E5" w:rsidRDefault="000A27E5" w:rsidP="000A27E5">
            <w:pPr>
              <w:rPr>
                <w:rFonts w:ascii="Arial" w:hAnsi="Arial" w:cs="Arial"/>
                <w:iCs/>
                <w:sz w:val="21"/>
                <w:szCs w:val="21"/>
                <w:lang w:val="en-GB"/>
              </w:rPr>
            </w:pPr>
          </w:p>
          <w:p w14:paraId="2528CC9E" w14:textId="609A1B93" w:rsidR="000A27E5" w:rsidRPr="000A27E5" w:rsidRDefault="000A27E5" w:rsidP="000A27E5">
            <w:pPr>
              <w:rPr>
                <w:rFonts w:ascii="Arial" w:hAnsi="Arial" w:cs="Arial"/>
                <w:iCs/>
                <w:sz w:val="21"/>
                <w:szCs w:val="21"/>
                <w:lang w:val="en-GB"/>
              </w:rPr>
            </w:pPr>
            <w:r w:rsidRPr="000A27E5">
              <w:rPr>
                <w:rFonts w:ascii="Arial" w:hAnsi="Arial" w:cs="Arial"/>
                <w:iCs/>
                <w:sz w:val="21"/>
                <w:szCs w:val="21"/>
                <w:lang w:val="en-GB"/>
              </w:rPr>
              <w:t xml:space="preserve">To be signed either by </w:t>
            </w:r>
            <w:proofErr w:type="gramStart"/>
            <w:r w:rsidRPr="000A27E5">
              <w:rPr>
                <w:rFonts w:ascii="Arial" w:hAnsi="Arial" w:cs="Arial"/>
                <w:iCs/>
                <w:sz w:val="21"/>
                <w:szCs w:val="21"/>
                <w:lang w:val="en-GB"/>
              </w:rPr>
              <w:t>hand-writing</w:t>
            </w:r>
            <w:proofErr w:type="gramEnd"/>
            <w:r w:rsidRPr="000A27E5">
              <w:rPr>
                <w:rFonts w:ascii="Arial" w:hAnsi="Arial" w:cs="Arial"/>
                <w:iCs/>
                <w:sz w:val="21"/>
                <w:szCs w:val="21"/>
                <w:lang w:val="en-GB"/>
              </w:rPr>
              <w:t xml:space="preserve"> </w:t>
            </w:r>
          </w:p>
          <w:p w14:paraId="2770E64B" w14:textId="639F762F" w:rsidR="000A27E5" w:rsidRPr="000A27E5" w:rsidRDefault="000A27E5" w:rsidP="000A27E5">
            <w:pPr>
              <w:rPr>
                <w:rFonts w:ascii="Arial" w:hAnsi="Arial" w:cs="Arial"/>
                <w:iCs/>
                <w:sz w:val="21"/>
                <w:szCs w:val="21"/>
                <w:lang w:val="en-GB"/>
              </w:rPr>
            </w:pPr>
            <w:r w:rsidRPr="000A27E5">
              <w:rPr>
                <w:rFonts w:ascii="Arial" w:hAnsi="Arial" w:cs="Arial"/>
                <w:iCs/>
                <w:sz w:val="21"/>
                <w:szCs w:val="21"/>
                <w:lang w:val="en-GB"/>
              </w:rPr>
              <w:t>Or</w:t>
            </w:r>
          </w:p>
          <w:p w14:paraId="72915B3D" w14:textId="4A90D625" w:rsidR="000A27E5" w:rsidRPr="000A27E5" w:rsidRDefault="000A27E5" w:rsidP="000A27E5">
            <w:pPr>
              <w:rPr>
                <w:rFonts w:ascii="Arial" w:hAnsi="Arial" w:cs="Arial"/>
                <w:iCs/>
                <w:sz w:val="21"/>
                <w:szCs w:val="21"/>
                <w:lang w:val="en-GB"/>
              </w:rPr>
            </w:pPr>
            <w:r w:rsidRPr="000A27E5">
              <w:rPr>
                <w:rFonts w:ascii="Arial" w:hAnsi="Arial" w:cs="Arial"/>
                <w:iCs/>
                <w:sz w:val="21"/>
                <w:szCs w:val="21"/>
                <w:lang w:val="en-GB"/>
              </w:rPr>
              <w:t>By a valid electronic / digital signature</w:t>
            </w:r>
          </w:p>
          <w:p w14:paraId="0B277E94" w14:textId="77777777" w:rsidR="000B4116" w:rsidRPr="000A27E5" w:rsidRDefault="000B4116" w:rsidP="001F3B14">
            <w:pPr>
              <w:jc w:val="both"/>
              <w:rPr>
                <w:rFonts w:ascii="Arial" w:hAnsi="Arial" w:cs="Arial"/>
                <w:iCs/>
                <w:sz w:val="21"/>
                <w:szCs w:val="21"/>
                <w:lang w:val="en-GB"/>
              </w:rPr>
            </w:pPr>
          </w:p>
        </w:tc>
      </w:tr>
    </w:tbl>
    <w:p w14:paraId="3D769F99" w14:textId="77777777" w:rsidR="00A12218" w:rsidRPr="00C671B2" w:rsidRDefault="00A12218" w:rsidP="00827158">
      <w:pPr>
        <w:rPr>
          <w:rFonts w:ascii="Arial" w:hAnsi="Arial" w:cs="Arial"/>
          <w:i/>
          <w:sz w:val="21"/>
          <w:szCs w:val="21"/>
          <w:lang w:val="en-US"/>
        </w:rPr>
      </w:pPr>
    </w:p>
    <w:p w14:paraId="0AD59165" w14:textId="77777777" w:rsidR="00A12218" w:rsidRPr="00C671B2" w:rsidRDefault="00A12218">
      <w:pPr>
        <w:ind w:left="-14"/>
        <w:rPr>
          <w:rFonts w:ascii="Arial" w:hAnsi="Arial" w:cs="Arial"/>
          <w:i/>
          <w:sz w:val="21"/>
          <w:szCs w:val="21"/>
          <w:lang w:val="en-US"/>
        </w:rPr>
      </w:pPr>
    </w:p>
    <w:p w14:paraId="3E3776E1" w14:textId="77777777" w:rsidR="00A12218" w:rsidRPr="00C671B2" w:rsidRDefault="00A12218">
      <w:pPr>
        <w:ind w:left="-14"/>
        <w:rPr>
          <w:rFonts w:ascii="Arial" w:hAnsi="Arial" w:cs="Arial"/>
          <w:i/>
          <w:sz w:val="21"/>
          <w:szCs w:val="21"/>
          <w:lang w:val="en-US"/>
        </w:rPr>
      </w:pPr>
    </w:p>
    <w:p w14:paraId="35D6BCAB" w14:textId="77777777" w:rsidR="00E47E25" w:rsidRPr="00C671B2" w:rsidRDefault="00E47E25">
      <w:pPr>
        <w:jc w:val="both"/>
        <w:rPr>
          <w:rFonts w:ascii="Garamond" w:hAnsi="Garamond"/>
          <w:i/>
          <w:sz w:val="21"/>
          <w:szCs w:val="21"/>
          <w:lang w:val="en-US"/>
        </w:rPr>
      </w:pPr>
    </w:p>
    <w:sectPr w:rsidR="00E47E25" w:rsidRPr="00C671B2" w:rsidSect="00570683">
      <w:headerReference w:type="default" r:id="rId7"/>
      <w:pgSz w:w="11906" w:h="16838"/>
      <w:pgMar w:top="1276" w:right="991" w:bottom="1135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51279" w14:textId="77777777" w:rsidR="00845CB4" w:rsidRDefault="00845CB4" w:rsidP="00570683">
      <w:r>
        <w:separator/>
      </w:r>
    </w:p>
  </w:endnote>
  <w:endnote w:type="continuationSeparator" w:id="0">
    <w:p w14:paraId="69B18D5A" w14:textId="77777777" w:rsidR="00845CB4" w:rsidRDefault="00845CB4" w:rsidP="0057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6969A" w14:textId="77777777" w:rsidR="00845CB4" w:rsidRDefault="00845CB4" w:rsidP="00570683">
      <w:r>
        <w:separator/>
      </w:r>
    </w:p>
  </w:footnote>
  <w:footnote w:type="continuationSeparator" w:id="0">
    <w:p w14:paraId="4DE5DA26" w14:textId="77777777" w:rsidR="00845CB4" w:rsidRDefault="00845CB4" w:rsidP="00570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1B210" w14:textId="08EA8536" w:rsidR="00570683" w:rsidRPr="00507910" w:rsidRDefault="00F51C9B" w:rsidP="00507910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25D3BD3" wp14:editId="09C0DB08">
              <wp:simplePos x="0" y="0"/>
              <wp:positionH relativeFrom="column">
                <wp:posOffset>5425440</wp:posOffset>
              </wp:positionH>
              <wp:positionV relativeFrom="paragraph">
                <wp:posOffset>-298450</wp:posOffset>
              </wp:positionV>
              <wp:extent cx="1279525" cy="506730"/>
              <wp:effectExtent l="0" t="0" r="635" b="1270"/>
              <wp:wrapSquare wrapText="bothSides"/>
              <wp:docPr id="12962639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952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E7C22" w14:textId="77777777" w:rsidR="00507910" w:rsidRPr="00507910" w:rsidRDefault="00507910" w:rsidP="00507910">
                          <w:pPr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</w:pPr>
                          <w:r w:rsidRPr="00507910">
                            <w:rPr>
                              <w:rFonts w:cs="Calibri"/>
                              <w:b/>
                              <w:color w:val="002060"/>
                              <w:sz w:val="18"/>
                              <w:szCs w:val="18"/>
                            </w:rPr>
                            <w:t>Finanziato dall’Unione europea</w:t>
                          </w:r>
                          <w:r w:rsidRPr="00507910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507910">
                            <w:rPr>
                              <w:rFonts w:cs="Calibri"/>
                              <w:color w:val="002060"/>
                              <w:sz w:val="18"/>
                              <w:szCs w:val="18"/>
                            </w:rPr>
                            <w:t>NextGenerationEU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D3B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7.2pt;margin-top:-23.5pt;width:100.75pt;height:39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" filled="f" stroked="f">
              <v:textbox>
                <w:txbxContent>
                  <w:p w14:paraId="637E7C22" w14:textId="77777777" w:rsidR="00507910" w:rsidRPr="00507910" w:rsidRDefault="00507910" w:rsidP="00507910">
                    <w:pPr>
                      <w:rPr>
                        <w:rFonts w:cs="Calibri"/>
                        <w:b/>
                        <w:sz w:val="18"/>
                        <w:szCs w:val="18"/>
                      </w:rPr>
                    </w:pPr>
                    <w:r w:rsidRPr="00507910">
                      <w:rPr>
                        <w:rFonts w:cs="Calibri"/>
                        <w:b/>
                        <w:color w:val="002060"/>
                        <w:sz w:val="18"/>
                        <w:szCs w:val="18"/>
                      </w:rPr>
                      <w:t>Finanziato dall’Unione europea</w:t>
                    </w:r>
                    <w:r w:rsidRPr="00507910">
                      <w:rPr>
                        <w:rFonts w:cs="Calibri"/>
                        <w:b/>
                        <w:sz w:val="18"/>
                        <w:szCs w:val="18"/>
                      </w:rPr>
                      <w:br/>
                    </w:r>
                    <w:proofErr w:type="spellStart"/>
                    <w:r w:rsidRPr="00507910">
                      <w:rPr>
                        <w:rFonts w:cs="Calibri"/>
                        <w:color w:val="002060"/>
                        <w:sz w:val="18"/>
                        <w:szCs w:val="18"/>
                      </w:rPr>
                      <w:t>NextGenerationEU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6DCCC3C0" wp14:editId="7C52453D">
          <wp:simplePos x="0" y="0"/>
          <wp:positionH relativeFrom="margin">
            <wp:posOffset>4639945</wp:posOffset>
          </wp:positionH>
          <wp:positionV relativeFrom="paragraph">
            <wp:posOffset>-298450</wp:posOffset>
          </wp:positionV>
          <wp:extent cx="753745" cy="502920"/>
          <wp:effectExtent l="0" t="0" r="0" b="0"/>
          <wp:wrapSquare wrapText="bothSides"/>
          <wp:docPr id="1" name="Picture 2" descr="Immagine che contiene vei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magine che contiene veiv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2305564"/>
    <w:multiLevelType w:val="hybridMultilevel"/>
    <w:tmpl w:val="6FA450EA"/>
    <w:lvl w:ilvl="0" w:tplc="DA14BD8C">
      <w:start w:val="1"/>
      <w:numFmt w:val="bullet"/>
      <w:lvlText w:val="□"/>
      <w:lvlJc w:val="left"/>
      <w:pPr>
        <w:ind w:left="1211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87"/>
    <w:rsid w:val="0001441C"/>
    <w:rsid w:val="000A27E5"/>
    <w:rsid w:val="000B4116"/>
    <w:rsid w:val="000B7D92"/>
    <w:rsid w:val="00110E3E"/>
    <w:rsid w:val="00111687"/>
    <w:rsid w:val="00152AA1"/>
    <w:rsid w:val="00164BCA"/>
    <w:rsid w:val="001A745D"/>
    <w:rsid w:val="001F3B14"/>
    <w:rsid w:val="00202D89"/>
    <w:rsid w:val="00233EC1"/>
    <w:rsid w:val="00316409"/>
    <w:rsid w:val="0032635E"/>
    <w:rsid w:val="00333DBB"/>
    <w:rsid w:val="003375A0"/>
    <w:rsid w:val="003F7CBD"/>
    <w:rsid w:val="00426439"/>
    <w:rsid w:val="00466D29"/>
    <w:rsid w:val="00485D1E"/>
    <w:rsid w:val="00495D8F"/>
    <w:rsid w:val="004A3877"/>
    <w:rsid w:val="004D6D5C"/>
    <w:rsid w:val="004F744A"/>
    <w:rsid w:val="00507910"/>
    <w:rsid w:val="005304CF"/>
    <w:rsid w:val="00570683"/>
    <w:rsid w:val="00574F1E"/>
    <w:rsid w:val="005C2E17"/>
    <w:rsid w:val="005D4B48"/>
    <w:rsid w:val="005E29B3"/>
    <w:rsid w:val="00667355"/>
    <w:rsid w:val="006A339C"/>
    <w:rsid w:val="006D7291"/>
    <w:rsid w:val="007108D9"/>
    <w:rsid w:val="00773BF6"/>
    <w:rsid w:val="00781A66"/>
    <w:rsid w:val="007A471F"/>
    <w:rsid w:val="007F3659"/>
    <w:rsid w:val="00827158"/>
    <w:rsid w:val="00845CB4"/>
    <w:rsid w:val="0092269E"/>
    <w:rsid w:val="00933F32"/>
    <w:rsid w:val="0097273B"/>
    <w:rsid w:val="009D5F54"/>
    <w:rsid w:val="00A04314"/>
    <w:rsid w:val="00A0449B"/>
    <w:rsid w:val="00A12218"/>
    <w:rsid w:val="00A30B99"/>
    <w:rsid w:val="00A50322"/>
    <w:rsid w:val="00A72277"/>
    <w:rsid w:val="00AC213D"/>
    <w:rsid w:val="00B17D66"/>
    <w:rsid w:val="00B81E1B"/>
    <w:rsid w:val="00BE2AB0"/>
    <w:rsid w:val="00C0107F"/>
    <w:rsid w:val="00C36C48"/>
    <w:rsid w:val="00C671B2"/>
    <w:rsid w:val="00C86A97"/>
    <w:rsid w:val="00CB275F"/>
    <w:rsid w:val="00CB4497"/>
    <w:rsid w:val="00CE5F8E"/>
    <w:rsid w:val="00CE7806"/>
    <w:rsid w:val="00D726CC"/>
    <w:rsid w:val="00D94C6C"/>
    <w:rsid w:val="00D952DC"/>
    <w:rsid w:val="00E47E25"/>
    <w:rsid w:val="00EA4C09"/>
    <w:rsid w:val="00ED0C01"/>
    <w:rsid w:val="00F062ED"/>
    <w:rsid w:val="00F20740"/>
    <w:rsid w:val="00F330E8"/>
    <w:rsid w:val="00F5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7074727B"/>
  <w15:chartTrackingRefBased/>
  <w15:docId w15:val="{168B3F9F-1593-4F9D-9474-DBDC166C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Garamond" w:hAnsi="Garamond" w:cs="Garamond"/>
      <w:sz w:val="24"/>
      <w:szCs w:val="24"/>
    </w:rPr>
  </w:style>
  <w:style w:type="character" w:customStyle="1" w:styleId="WW8Num2z0">
    <w:name w:val="WW8Num2z0"/>
    <w:rPr>
      <w:rFonts w:ascii="Garamond" w:hAnsi="Garamond" w:cs="Garamond"/>
    </w:rPr>
  </w:style>
  <w:style w:type="character" w:customStyle="1" w:styleId="Carpredefinitoparagrafo2">
    <w:name w:val="Car. predefinito paragrafo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e"/>
    <w:pPr>
      <w:tabs>
        <w:tab w:val="left" w:pos="498"/>
      </w:tabs>
      <w:spacing w:line="480" w:lineRule="auto"/>
      <w:jc w:val="center"/>
      <w:textAlignment w:val="baseline"/>
    </w:pPr>
    <w:rPr>
      <w:rFonts w:ascii="Arial" w:hAnsi="Arial" w:cs="Arial"/>
      <w:kern w:val="1"/>
      <w:sz w:val="20"/>
      <w:szCs w:val="20"/>
    </w:rPr>
  </w:style>
  <w:style w:type="paragraph" w:customStyle="1" w:styleId="convocaz">
    <w:name w:val="convocaz"/>
    <w:basedOn w:val="Normale"/>
    <w:pPr>
      <w:tabs>
        <w:tab w:val="left" w:pos="567"/>
        <w:tab w:val="left" w:pos="1701"/>
        <w:tab w:val="left" w:pos="4253"/>
      </w:tabs>
      <w:jc w:val="both"/>
    </w:pPr>
    <w:rPr>
      <w:rFonts w:ascii="Swiss" w:hAnsi="Swiss" w:cs="Swiss"/>
      <w:sz w:val="20"/>
      <w:szCs w:val="20"/>
    </w:rPr>
  </w:style>
  <w:style w:type="character" w:customStyle="1" w:styleId="gmaildefault">
    <w:name w:val="gmail_default"/>
    <w:rsid w:val="005304CF"/>
  </w:style>
  <w:style w:type="character" w:styleId="Collegamentoipertestuale">
    <w:name w:val="Hyperlink"/>
    <w:uiPriority w:val="99"/>
    <w:unhideWhenUsed/>
    <w:rsid w:val="005304CF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5304CF"/>
    <w:rPr>
      <w:color w:val="605E5C"/>
      <w:shd w:val="clear" w:color="auto" w:fill="E1DFDD"/>
    </w:rPr>
  </w:style>
  <w:style w:type="character" w:customStyle="1" w:styleId="Stile1">
    <w:name w:val="Stile 1"/>
    <w:uiPriority w:val="1"/>
    <w:qFormat/>
    <w:rsid w:val="00F330E8"/>
    <w:rPr>
      <w:rFonts w:ascii="Arial" w:hAnsi="Arial"/>
      <w:b/>
      <w:color w:val="0070C0"/>
      <w:sz w:val="24"/>
    </w:rPr>
  </w:style>
  <w:style w:type="table" w:styleId="Grigliatabella">
    <w:name w:val="Table Grid"/>
    <w:basedOn w:val="Tabellanormale"/>
    <w:uiPriority w:val="39"/>
    <w:rsid w:val="00F33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706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70683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706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70683"/>
    <w:rPr>
      <w:sz w:val="24"/>
      <w:szCs w:val="24"/>
      <w:lang w:eastAsia="zh-CN"/>
    </w:rPr>
  </w:style>
  <w:style w:type="paragraph" w:customStyle="1" w:styleId="Predefinito">
    <w:name w:val="Predefinito"/>
    <w:rsid w:val="00773BF6"/>
    <w:pPr>
      <w:tabs>
        <w:tab w:val="left" w:pos="708"/>
      </w:tabs>
      <w:suppressAutoHyphens/>
      <w:spacing w:after="160" w:line="259" w:lineRule="auto"/>
    </w:pPr>
    <w:rPr>
      <w:sz w:val="24"/>
      <w:szCs w:val="24"/>
      <w:lang w:eastAsia="zh-CN"/>
    </w:rPr>
  </w:style>
  <w:style w:type="character" w:customStyle="1" w:styleId="hwtze">
    <w:name w:val="hwtze"/>
    <w:basedOn w:val="Carpredefinitoparagrafo"/>
    <w:rsid w:val="00CE5F8E"/>
  </w:style>
  <w:style w:type="character" w:customStyle="1" w:styleId="rynqvb">
    <w:name w:val="rynqvb"/>
    <w:basedOn w:val="Carpredefinitoparagrafo"/>
    <w:rsid w:val="00CE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presente fac-simile deve essere redatto su carta intestata dell’ente, sottoscritto dal legale rappresentante e inviato al Servizio Diritto allo studio/Borse/Formazione esterna ed internazionale</vt:lpstr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presente fac-simile deve essere redatto su carta intestata dell’ente, sottoscritto dal legale rappresentante e inviato al Servizio Diritto allo studio/Borse/Formazione esterna ed internazionale</dc:title>
  <dc:subject/>
  <dc:creator>omelio</dc:creator>
  <cp:keywords/>
  <cp:lastModifiedBy>Federica GRANA</cp:lastModifiedBy>
  <cp:revision>29</cp:revision>
  <cp:lastPrinted>2022-04-28T17:35:00Z</cp:lastPrinted>
  <dcterms:created xsi:type="dcterms:W3CDTF">2023-05-04T19:17:00Z</dcterms:created>
  <dcterms:modified xsi:type="dcterms:W3CDTF">2023-05-04T23:22:00Z</dcterms:modified>
</cp:coreProperties>
</file>