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BBD4" w14:textId="77777777" w:rsidR="00A03F15" w:rsidRPr="00A03F15" w:rsidRDefault="00A03F15" w:rsidP="00A03F15">
      <w:pPr>
        <w:pStyle w:val="Corpo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A03F15">
        <w:rPr>
          <w:rFonts w:ascii="Garamond" w:hAnsi="Garamond" w:cs="Times New Roman"/>
          <w:b/>
          <w:bCs/>
          <w:sz w:val="28"/>
          <w:szCs w:val="28"/>
        </w:rPr>
        <w:t>Gruppo di Lavoro sul rinnovamento del piano degli studi di Medicina e Chirurgia</w:t>
      </w:r>
    </w:p>
    <w:p w14:paraId="31ADADC6" w14:textId="63B4FBCD" w:rsidR="00A03F15" w:rsidRDefault="00A03F15" w:rsidP="00A03F15">
      <w:pPr>
        <w:pStyle w:val="Corp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12CC788" w14:textId="77777777" w:rsidR="00557DCB" w:rsidRPr="00A03F15" w:rsidRDefault="00557DCB" w:rsidP="00A03F15">
      <w:pPr>
        <w:pStyle w:val="Corp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EF06523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Prof. Alfredo Berruti - Presidente del </w:t>
      </w:r>
      <w:proofErr w:type="spellStart"/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CCdS</w:t>
      </w:r>
      <w:proofErr w:type="spellEnd"/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di Medicina e Chirurgia</w:t>
      </w:r>
    </w:p>
    <w:p w14:paraId="1764D240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11E28F56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Prof. Roberto Bresciani - discipline di base </w:t>
      </w:r>
    </w:p>
    <w:p w14:paraId="3BA17E8E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Prof. Stefano Calza</w:t>
      </w:r>
    </w:p>
    <w:p w14:paraId="3D80DCC9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  <w:t>Prof.ssa Daniela Bosisio</w:t>
      </w:r>
    </w:p>
    <w:p w14:paraId="13A2E4A3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  <w:t>Prof. Guido Ferretti</w:t>
      </w:r>
    </w:p>
    <w:p w14:paraId="6B29FDFB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  <w:t>Prof.ssa Chiara Fiorentini</w:t>
      </w:r>
    </w:p>
    <w:p w14:paraId="45016BF0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</w:p>
    <w:p w14:paraId="6296A370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Prof. Maurizio Castellano - Medicina Interna</w:t>
      </w:r>
    </w:p>
    <w:p w14:paraId="4808E3F1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Prof.ssa Lorenza Muiesan </w:t>
      </w:r>
    </w:p>
    <w:p w14:paraId="181D6FBE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</w:p>
    <w:p w14:paraId="3C5481AC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Prof Alessandro Padovani - Medicina Specialistica e Ricerca</w:t>
      </w:r>
    </w:p>
    <w:p w14:paraId="10FF7F6D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</w:p>
    <w:p w14:paraId="34C82734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Prof.ssa Arianna Coniglio - Chirurgia Generale</w:t>
      </w:r>
    </w:p>
    <w:p w14:paraId="7D94CEFA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Prof Guido Tiberio</w:t>
      </w:r>
      <w:r w:rsidRPr="00A03F15">
        <w:rPr>
          <w:rFonts w:ascii="Garamond" w:hAnsi="Garamond"/>
          <w:sz w:val="24"/>
          <w:szCs w:val="24"/>
        </w:rPr>
        <w:t xml:space="preserve"> </w:t>
      </w:r>
    </w:p>
    <w:p w14:paraId="50D54BE6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</w:p>
    <w:p w14:paraId="21CD92CB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  <w:t>Prof. Nazareno Suardi - Chirurgie Specialistiche</w:t>
      </w:r>
    </w:p>
    <w:p w14:paraId="66854039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  <w:t xml:space="preserve">Prof. Claudio </w:t>
      </w:r>
      <w:proofErr w:type="spellStart"/>
      <w:r w:rsidRPr="00A03F15"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  <w:t>Muneretto</w:t>
      </w:r>
      <w:proofErr w:type="spellEnd"/>
    </w:p>
    <w:p w14:paraId="20FDB9AE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  <w:t>Prof Davide Farina - Diagnostica per Immagini</w:t>
      </w:r>
    </w:p>
    <w:p w14:paraId="40C8FC10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</w:p>
    <w:p w14:paraId="797ABFF6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  <w:t>Prof. Corrado Paganelli - Referente per Internazionalizzazione ed Erasmus</w:t>
      </w:r>
    </w:p>
    <w:p w14:paraId="75232B83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500050"/>
          <w:sz w:val="24"/>
          <w:szCs w:val="24"/>
          <w:lang w:eastAsia="it-IT"/>
        </w:rPr>
      </w:pPr>
    </w:p>
    <w:p w14:paraId="61493733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500050"/>
          <w:sz w:val="24"/>
          <w:szCs w:val="24"/>
          <w:lang w:eastAsia="it-IT"/>
        </w:rPr>
        <w:t>P</w:t>
      </w: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rof Francesco Antonio </w:t>
      </w:r>
      <w:proofErr w:type="spellStart"/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Rasulo</w:t>
      </w:r>
      <w:proofErr w:type="spellEnd"/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 - area emergenze</w:t>
      </w:r>
    </w:p>
    <w:p w14:paraId="50D78E0C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</w:p>
    <w:p w14:paraId="78713920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Dott.ssa Daniela Micheletti - Responsabile dell'Ufficio Offerta Formativa</w:t>
      </w:r>
    </w:p>
    <w:p w14:paraId="2AA96781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</w:p>
    <w:p w14:paraId="3FF4827A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Sig.ra Chiara Capelli - Rappresentante degli Studenti</w:t>
      </w:r>
    </w:p>
    <w:p w14:paraId="223E4828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proofErr w:type="spellStart"/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Sig</w:t>
      </w:r>
      <w:proofErr w:type="spellEnd"/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Lorenzo Grillo - Rappresentante degli Studenti</w:t>
      </w:r>
    </w:p>
    <w:p w14:paraId="4A62E519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Sig.ra Linda Anelli – Rappresentante degli Studenti</w:t>
      </w:r>
    </w:p>
    <w:p w14:paraId="4EFBBD42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</w:p>
    <w:p w14:paraId="2A986A44" w14:textId="77777777" w:rsidR="00A03F15" w:rsidRPr="00A03F15" w:rsidRDefault="00A03F15" w:rsidP="00A03F1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222222"/>
          <w:sz w:val="24"/>
          <w:szCs w:val="24"/>
          <w:lang w:eastAsia="it-IT"/>
        </w:rPr>
      </w:pPr>
      <w:r w:rsidRPr="00A03F15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Sig.ra Michela Vitale - Ufficio Ciclo Unico Area Medica</w:t>
      </w:r>
    </w:p>
    <w:p w14:paraId="08FAFB6B" w14:textId="77777777" w:rsidR="006A5A52" w:rsidRPr="00A03F15" w:rsidRDefault="006A5A52">
      <w:pPr>
        <w:rPr>
          <w:rFonts w:ascii="Garamond" w:hAnsi="Garamond"/>
        </w:rPr>
      </w:pPr>
    </w:p>
    <w:sectPr w:rsidR="006A5A52" w:rsidRPr="00A03F1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50C4" w14:textId="77777777" w:rsidR="00A03F15" w:rsidRDefault="00A03F15" w:rsidP="00A03F15">
      <w:pPr>
        <w:spacing w:after="0" w:line="240" w:lineRule="auto"/>
      </w:pPr>
      <w:r>
        <w:separator/>
      </w:r>
    </w:p>
  </w:endnote>
  <w:endnote w:type="continuationSeparator" w:id="0">
    <w:p w14:paraId="112EDFB7" w14:textId="77777777" w:rsidR="00A03F15" w:rsidRDefault="00A03F15" w:rsidP="00A0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D3BE" w14:textId="77777777" w:rsidR="00A03F15" w:rsidRDefault="00A03F15" w:rsidP="00A03F15">
      <w:pPr>
        <w:spacing w:after="0" w:line="240" w:lineRule="auto"/>
      </w:pPr>
      <w:r>
        <w:separator/>
      </w:r>
    </w:p>
  </w:footnote>
  <w:footnote w:type="continuationSeparator" w:id="0">
    <w:p w14:paraId="39D9E7BB" w14:textId="77777777" w:rsidR="00A03F15" w:rsidRDefault="00A03F15" w:rsidP="00A0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C86D" w14:textId="77777777" w:rsidR="00A03F15" w:rsidRPr="00A03F15" w:rsidRDefault="00A03F15" w:rsidP="00A03F15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69"/>
      </w:tabs>
      <w:suppressAutoHyphens/>
      <w:spacing w:after="0" w:line="240" w:lineRule="auto"/>
      <w:rPr>
        <w:rFonts w:ascii="Garamond" w:eastAsia="Garamond" w:hAnsi="Garamond" w:cs="Garamond"/>
        <w:i/>
        <w:iCs/>
        <w:color w:val="000000"/>
        <w:kern w:val="1"/>
        <w:u w:color="000000"/>
        <w:bdr w:val="nil"/>
        <w:lang w:eastAsia="it-IT"/>
      </w:rPr>
    </w:pPr>
    <w:r w:rsidRPr="00A03F15">
      <w:rPr>
        <w:rFonts w:ascii="Calibri" w:eastAsia="Calibri" w:hAnsi="Calibri" w:cs="Calibri"/>
        <w:noProof/>
        <w:color w:val="000000"/>
        <w:kern w:val="1"/>
        <w:u w:color="000000"/>
        <w:bdr w:val="nil"/>
        <w:lang w:eastAsia="it-IT"/>
      </w:rPr>
      <w:drawing>
        <wp:inline distT="0" distB="0" distL="0" distR="0" wp14:anchorId="36F55BD3" wp14:editId="7DD0919A">
          <wp:extent cx="1737362" cy="731520"/>
          <wp:effectExtent l="0" t="0" r="0" b="0"/>
          <wp:docPr id="9" name="officeArt object" descr="Logo dell'Università degli Studi di Bresc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fficeArt object" descr="Logo dell'Università degli Studi di Bresc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2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A03F15">
      <w:rPr>
        <w:rFonts w:ascii="Garamond" w:eastAsia="Calibri" w:hAnsi="Garamond" w:cs="Calibri"/>
        <w:i/>
        <w:iCs/>
        <w:color w:val="000000"/>
        <w:kern w:val="1"/>
        <w:u w:color="000000"/>
        <w:bdr w:val="nil"/>
        <w:lang w:eastAsia="it-IT"/>
      </w:rPr>
      <w:tab/>
      <w:t>U.O.C.C.</w:t>
    </w:r>
    <w:r w:rsidRPr="00A03F15">
      <w:rPr>
        <w:rFonts w:ascii="Calibri" w:eastAsia="Calibri" w:hAnsi="Calibri" w:cs="Calibri"/>
        <w:color w:val="000000"/>
        <w:kern w:val="1"/>
        <w:u w:color="000000"/>
        <w:bdr w:val="nil"/>
        <w:lang w:eastAsia="it-IT"/>
      </w:rPr>
      <w:t xml:space="preserve"> </w:t>
    </w:r>
    <w:r w:rsidRPr="00A03F15">
      <w:rPr>
        <w:rFonts w:ascii="Garamond" w:eastAsia="Calibri" w:hAnsi="Garamond" w:cs="Calibri"/>
        <w:i/>
        <w:iCs/>
        <w:color w:val="000000"/>
        <w:kern w:val="1"/>
        <w:u w:color="000000"/>
        <w:bdr w:val="nil"/>
        <w:lang w:eastAsia="it-IT"/>
      </w:rPr>
      <w:t>SERVIZI DIDATTICI AREA MEDICA</w:t>
    </w:r>
  </w:p>
  <w:p w14:paraId="31FCB5DF" w14:textId="77777777" w:rsidR="00A03F15" w:rsidRPr="00A03F15" w:rsidRDefault="00A03F15" w:rsidP="00A03F15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69"/>
        <w:tab w:val="left" w:pos="4253"/>
      </w:tabs>
      <w:suppressAutoHyphens/>
      <w:spacing w:after="0" w:line="240" w:lineRule="auto"/>
      <w:rPr>
        <w:rFonts w:ascii="Garamond" w:eastAsia="Garamond" w:hAnsi="Garamond" w:cs="Garamond"/>
        <w:color w:val="000000"/>
        <w:kern w:val="1"/>
        <w:sz w:val="20"/>
        <w:szCs w:val="20"/>
        <w:u w:color="000000"/>
        <w:bdr w:val="nil"/>
        <w:lang w:eastAsia="it-IT"/>
      </w:rPr>
    </w:pPr>
  </w:p>
  <w:p w14:paraId="46D9EF4C" w14:textId="77777777" w:rsidR="00A03F15" w:rsidRPr="00A03F15" w:rsidRDefault="00A03F15" w:rsidP="00A03F15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69"/>
      </w:tabs>
      <w:suppressAutoHyphens/>
      <w:spacing w:after="0" w:line="240" w:lineRule="auto"/>
      <w:rPr>
        <w:rFonts w:ascii="Garamond" w:eastAsia="Calibri" w:hAnsi="Garamond" w:cs="Calibri"/>
        <w:color w:val="000000"/>
        <w:kern w:val="1"/>
        <w:sz w:val="20"/>
        <w:szCs w:val="20"/>
        <w:u w:color="000000"/>
        <w:bdr w:val="nil"/>
        <w:lang w:eastAsia="it-IT"/>
      </w:rPr>
    </w:pPr>
    <w:r w:rsidRPr="00A03F15">
      <w:rPr>
        <w:rFonts w:ascii="Garamond" w:eastAsia="Garamond" w:hAnsi="Garamond" w:cs="Garamond"/>
        <w:color w:val="000000"/>
        <w:kern w:val="1"/>
        <w:sz w:val="20"/>
        <w:szCs w:val="20"/>
        <w:u w:color="000000"/>
        <w:bdr w:val="nil"/>
        <w:lang w:eastAsia="it-IT"/>
      </w:rPr>
      <w:tab/>
      <w:t>U.O.C CICLO UNICO DELL</w:t>
    </w:r>
    <w:r w:rsidRPr="00A03F15">
      <w:rPr>
        <w:rFonts w:ascii="Garamond" w:eastAsia="Calibri" w:hAnsi="Garamond" w:cs="Calibri"/>
        <w:color w:val="000000"/>
        <w:kern w:val="1"/>
        <w:sz w:val="20"/>
        <w:szCs w:val="20"/>
        <w:u w:color="000000"/>
        <w:bdr w:val="nil"/>
        <w:lang w:eastAsia="it-IT"/>
      </w:rPr>
      <w:t>’AREA MEDICA</w:t>
    </w:r>
  </w:p>
  <w:p w14:paraId="31BE14CC" w14:textId="77777777" w:rsidR="00A03F15" w:rsidRPr="00A03F15" w:rsidRDefault="00A03F15" w:rsidP="00A03F15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69"/>
      </w:tabs>
      <w:suppressAutoHyphens/>
      <w:spacing w:after="0" w:line="240" w:lineRule="auto"/>
      <w:rPr>
        <w:rFonts w:ascii="Garamond" w:eastAsia="Calibri" w:hAnsi="Garamond" w:cs="Calibri"/>
        <w:color w:val="000000"/>
        <w:kern w:val="1"/>
        <w:sz w:val="20"/>
        <w:szCs w:val="20"/>
        <w:u w:color="000000"/>
        <w:bdr w:val="nil"/>
        <w:lang w:eastAsia="it-IT"/>
      </w:rPr>
    </w:pPr>
  </w:p>
  <w:p w14:paraId="643095F2" w14:textId="77777777" w:rsidR="00A03F15" w:rsidRPr="00A03F15" w:rsidRDefault="00A03F15" w:rsidP="00A03F15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69"/>
      </w:tabs>
      <w:suppressAutoHyphens/>
      <w:spacing w:after="0" w:line="240" w:lineRule="auto"/>
      <w:rPr>
        <w:rFonts w:ascii="Garamond" w:eastAsia="Garamond" w:hAnsi="Garamond" w:cs="Garamond"/>
        <w:color w:val="000000"/>
        <w:kern w:val="1"/>
        <w:sz w:val="20"/>
        <w:szCs w:val="20"/>
        <w:u w:color="000000"/>
        <w:bdr w:val="nil"/>
        <w:lang w:eastAsia="it-IT"/>
      </w:rPr>
    </w:pPr>
  </w:p>
  <w:p w14:paraId="62AF13FD" w14:textId="77777777" w:rsidR="00A03F15" w:rsidRDefault="00A03F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D8"/>
    <w:rsid w:val="00557DCB"/>
    <w:rsid w:val="006A5A52"/>
    <w:rsid w:val="008B57D8"/>
    <w:rsid w:val="00A0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91AA"/>
  <w15:chartTrackingRefBased/>
  <w15:docId w15:val="{FD9F08EC-B8A8-4878-AFB2-C14C8198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03F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03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F15"/>
  </w:style>
  <w:style w:type="paragraph" w:styleId="Pidipagina">
    <w:name w:val="footer"/>
    <w:basedOn w:val="Normale"/>
    <w:link w:val="PidipaginaCarattere"/>
    <w:uiPriority w:val="99"/>
    <w:unhideWhenUsed/>
    <w:rsid w:val="00A03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UNIBS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VITALE</dc:creator>
  <cp:keywords/>
  <dc:description/>
  <cp:lastModifiedBy>Michela VITALE</cp:lastModifiedBy>
  <cp:revision>3</cp:revision>
  <dcterms:created xsi:type="dcterms:W3CDTF">2023-12-04T11:36:00Z</dcterms:created>
  <dcterms:modified xsi:type="dcterms:W3CDTF">2023-12-04T11:38:00Z</dcterms:modified>
</cp:coreProperties>
</file>