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F4F87" w14:textId="13BF7A40" w:rsidR="00BA07E0" w:rsidRPr="00DB174D" w:rsidRDefault="00FA74C5" w:rsidP="008E5A03">
      <w:pPr>
        <w:pStyle w:val="Titolo"/>
      </w:pPr>
      <w:r w:rsidRPr="00DB174D">
        <w:rPr>
          <w:noProof/>
          <w:lang w:val="en-US" w:eastAsia="en-US"/>
        </w:rPr>
        <w:drawing>
          <wp:inline distT="0" distB="0" distL="0" distR="0" wp14:anchorId="7AE043F7" wp14:editId="0745D54B">
            <wp:extent cx="2054900" cy="3039538"/>
            <wp:effectExtent l="0" t="0" r="254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3700" cy="3067347"/>
                    </a:xfrm>
                    <a:prstGeom prst="rect">
                      <a:avLst/>
                    </a:prstGeom>
                  </pic:spPr>
                </pic:pic>
              </a:graphicData>
            </a:graphic>
          </wp:inline>
        </w:drawing>
      </w:r>
    </w:p>
    <w:p w14:paraId="0F28156B" w14:textId="77777777" w:rsidR="001B25D1" w:rsidRPr="00DB174D" w:rsidRDefault="001B25D1" w:rsidP="008E5A03">
      <w:pPr>
        <w:pStyle w:val="Titolo"/>
      </w:pPr>
    </w:p>
    <w:p w14:paraId="18A8904A" w14:textId="77777777" w:rsidR="00A86351" w:rsidRPr="00DB174D" w:rsidRDefault="00A86351" w:rsidP="00A901CC"/>
    <w:p w14:paraId="0609E0F2" w14:textId="7DCACCD0" w:rsidR="0040202B" w:rsidRPr="008D3E86" w:rsidRDefault="0040202B" w:rsidP="008E5A03">
      <w:pPr>
        <w:pStyle w:val="Titolo"/>
      </w:pPr>
      <w:r w:rsidRPr="008D3E86">
        <w:t>Piano Strategico</w:t>
      </w:r>
    </w:p>
    <w:p w14:paraId="10FDA73C" w14:textId="064BD03D" w:rsidR="009611C9" w:rsidRPr="008D3E86" w:rsidRDefault="00D90C59" w:rsidP="008E5A03">
      <w:pPr>
        <w:pStyle w:val="Titolo"/>
      </w:pPr>
      <w:r w:rsidRPr="008D3E86">
        <w:t>20</w:t>
      </w:r>
      <w:r w:rsidR="009611C9" w:rsidRPr="008D3E86">
        <w:t>2</w:t>
      </w:r>
      <w:r w:rsidR="001C3FF9">
        <w:t>4</w:t>
      </w:r>
      <w:r w:rsidR="004510EC" w:rsidRPr="008D3E86">
        <w:t>-</w:t>
      </w:r>
      <w:r w:rsidRPr="008D3E86">
        <w:t>20</w:t>
      </w:r>
      <w:r w:rsidR="006F0C30" w:rsidRPr="008D3E86">
        <w:t>2</w:t>
      </w:r>
      <w:r w:rsidR="001C3FF9">
        <w:t>5</w:t>
      </w:r>
      <w:r w:rsidR="00B27E3C" w:rsidRPr="008D3E86">
        <w:br/>
        <w:t>del Dipartimento</w:t>
      </w:r>
      <w:r w:rsidR="002C73EB" w:rsidRPr="008D3E86">
        <w:br/>
        <w:t>di Ingegneria Meccanica</w:t>
      </w:r>
      <w:r w:rsidR="002C73EB" w:rsidRPr="008D3E86">
        <w:br/>
        <w:t>e Industrial</w:t>
      </w:r>
      <w:r w:rsidR="009611C9" w:rsidRPr="008D3E86">
        <w:t>e</w:t>
      </w:r>
    </w:p>
    <w:p w14:paraId="796609FB" w14:textId="637717D6" w:rsidR="006C2CEE" w:rsidRDefault="006C2CEE" w:rsidP="00A901CC"/>
    <w:p w14:paraId="4AAC5115" w14:textId="5A99D619" w:rsidR="00B50C71" w:rsidRPr="008D3E86" w:rsidRDefault="00B50C71" w:rsidP="00A901CC">
      <w:pPr>
        <w:sectPr w:rsidR="00B50C71" w:rsidRPr="008D3E86" w:rsidSect="005B4C27">
          <w:headerReference w:type="default" r:id="rId12"/>
          <w:footerReference w:type="even" r:id="rId13"/>
          <w:footerReference w:type="default" r:id="rId14"/>
          <w:pgSz w:w="11907" w:h="16840" w:code="9"/>
          <w:pgMar w:top="1701" w:right="1701" w:bottom="1701" w:left="1701" w:header="720" w:footer="720" w:gutter="0"/>
          <w:cols w:space="720"/>
          <w:vAlign w:val="center"/>
          <w:noEndnote/>
          <w:titlePg/>
          <w:docGrid w:linePitch="326"/>
        </w:sectPr>
      </w:pPr>
    </w:p>
    <w:p w14:paraId="2E1E311C" w14:textId="4C190339" w:rsidR="00B50C71" w:rsidRPr="006D5094" w:rsidRDefault="00B50C71" w:rsidP="006D5094">
      <w:pPr>
        <w:pStyle w:val="Sommario1"/>
        <w:spacing w:before="720" w:after="480"/>
        <w:ind w:left="431" w:hanging="431"/>
        <w:rPr>
          <w:color w:val="2F5496" w:themeColor="accent1" w:themeShade="BF"/>
          <w:sz w:val="44"/>
          <w:szCs w:val="44"/>
        </w:rPr>
      </w:pPr>
      <w:bookmarkStart w:id="0" w:name="_Toc384980394"/>
      <w:bookmarkStart w:id="1" w:name="_Toc384980413"/>
      <w:bookmarkStart w:id="2" w:name="_Toc384980429"/>
      <w:bookmarkStart w:id="3" w:name="_Toc513817659"/>
      <w:bookmarkStart w:id="4" w:name="_Toc514048458"/>
      <w:bookmarkEnd w:id="0"/>
      <w:bookmarkEnd w:id="1"/>
      <w:r w:rsidRPr="006D5094">
        <w:rPr>
          <w:color w:val="2F5496" w:themeColor="accent1" w:themeShade="BF"/>
          <w:sz w:val="44"/>
          <w:szCs w:val="44"/>
        </w:rPr>
        <w:lastRenderedPageBreak/>
        <w:t>INDICE</w:t>
      </w:r>
    </w:p>
    <w:sdt>
      <w:sdtPr>
        <w:rPr>
          <w:rFonts w:ascii="Calibri Light" w:hAnsi="Calibri Light" w:cs="Calibri Light"/>
        </w:rPr>
        <w:id w:val="790090576"/>
        <w:docPartObj>
          <w:docPartGallery w:val="Table of Contents"/>
          <w:docPartUnique/>
        </w:docPartObj>
      </w:sdtPr>
      <w:sdtEndPr>
        <w:rPr>
          <w:rFonts w:asciiTheme="majorHAnsi" w:hAnsiTheme="majorHAnsi" w:cstheme="majorHAnsi"/>
        </w:rPr>
      </w:sdtEndPr>
      <w:sdtContent>
        <w:p w14:paraId="7E2A4E5B" w14:textId="36D279A3" w:rsidR="00A43BD0" w:rsidRDefault="00FB443D">
          <w:pPr>
            <w:pStyle w:val="Sommario1"/>
            <w:rPr>
              <w:rFonts w:asciiTheme="minorHAnsi" w:eastAsiaTheme="minorEastAsia" w:hAnsiTheme="minorHAnsi" w:cstheme="minorBidi"/>
              <w:b w:val="0"/>
              <w:bCs w:val="0"/>
              <w:caps w:val="0"/>
              <w:kern w:val="2"/>
              <w:sz w:val="22"/>
              <w:szCs w:val="22"/>
              <w:lang w:eastAsia="it-IT"/>
              <w14:ligatures w14:val="standardContextual"/>
            </w:rPr>
          </w:pPr>
          <w:r>
            <w:fldChar w:fldCharType="begin"/>
          </w:r>
          <w:r w:rsidRPr="00A43BD0">
            <w:instrText xml:space="preserve"> TOC \o "1-3" \h \z \u </w:instrText>
          </w:r>
          <w:r>
            <w:fldChar w:fldCharType="separate"/>
          </w:r>
          <w:hyperlink w:anchor="_Toc151717516" w:history="1">
            <w:r w:rsidR="00A43BD0" w:rsidRPr="00197066">
              <w:rPr>
                <w:rStyle w:val="Collegamentoipertestuale"/>
              </w:rPr>
              <w:t>1</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PRESENTAZIONE</w:t>
            </w:r>
            <w:r w:rsidR="00A43BD0">
              <w:rPr>
                <w:webHidden/>
              </w:rPr>
              <w:tab/>
            </w:r>
            <w:r w:rsidR="00A43BD0">
              <w:rPr>
                <w:webHidden/>
              </w:rPr>
              <w:fldChar w:fldCharType="begin"/>
            </w:r>
            <w:r w:rsidR="00A43BD0">
              <w:rPr>
                <w:webHidden/>
              </w:rPr>
              <w:instrText xml:space="preserve"> PAGEREF _Toc151717516 \h </w:instrText>
            </w:r>
            <w:r w:rsidR="00A43BD0">
              <w:rPr>
                <w:webHidden/>
              </w:rPr>
            </w:r>
            <w:r w:rsidR="00A43BD0">
              <w:rPr>
                <w:webHidden/>
              </w:rPr>
              <w:fldChar w:fldCharType="separate"/>
            </w:r>
            <w:r w:rsidR="00A43BD0">
              <w:rPr>
                <w:webHidden/>
              </w:rPr>
              <w:t>1</w:t>
            </w:r>
            <w:r w:rsidR="00A43BD0">
              <w:rPr>
                <w:webHidden/>
              </w:rPr>
              <w:fldChar w:fldCharType="end"/>
            </w:r>
          </w:hyperlink>
        </w:p>
        <w:p w14:paraId="380CFEF5" w14:textId="7D7CA69E"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17" w:history="1">
            <w:r w:rsidR="00A43BD0" w:rsidRPr="00197066">
              <w:rPr>
                <w:rStyle w:val="Collegamentoipertestuale"/>
              </w:rPr>
              <w:t>2</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CONTESTO DI RIFERIMENTO</w:t>
            </w:r>
            <w:r w:rsidR="00A43BD0">
              <w:rPr>
                <w:webHidden/>
              </w:rPr>
              <w:tab/>
            </w:r>
            <w:r w:rsidR="00A43BD0">
              <w:rPr>
                <w:webHidden/>
              </w:rPr>
              <w:fldChar w:fldCharType="begin"/>
            </w:r>
            <w:r w:rsidR="00A43BD0">
              <w:rPr>
                <w:webHidden/>
              </w:rPr>
              <w:instrText xml:space="preserve"> PAGEREF _Toc151717517 \h </w:instrText>
            </w:r>
            <w:r w:rsidR="00A43BD0">
              <w:rPr>
                <w:webHidden/>
              </w:rPr>
            </w:r>
            <w:r w:rsidR="00A43BD0">
              <w:rPr>
                <w:webHidden/>
              </w:rPr>
              <w:fldChar w:fldCharType="separate"/>
            </w:r>
            <w:r w:rsidR="00A43BD0">
              <w:rPr>
                <w:webHidden/>
              </w:rPr>
              <w:t>2</w:t>
            </w:r>
            <w:r w:rsidR="00A43BD0">
              <w:rPr>
                <w:webHidden/>
              </w:rPr>
              <w:fldChar w:fldCharType="end"/>
            </w:r>
          </w:hyperlink>
        </w:p>
        <w:p w14:paraId="659DC742" w14:textId="4D273C02"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18" w:history="1">
            <w:r w:rsidR="00A43BD0" w:rsidRPr="00197066">
              <w:rPr>
                <w:rStyle w:val="Collegamentoipertestuale"/>
              </w:rPr>
              <w:t>3</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VALORI E LINEE STRATEGICHE</w:t>
            </w:r>
            <w:r w:rsidR="00A43BD0">
              <w:rPr>
                <w:webHidden/>
              </w:rPr>
              <w:tab/>
            </w:r>
            <w:r w:rsidR="00A43BD0">
              <w:rPr>
                <w:webHidden/>
              </w:rPr>
              <w:fldChar w:fldCharType="begin"/>
            </w:r>
            <w:r w:rsidR="00A43BD0">
              <w:rPr>
                <w:webHidden/>
              </w:rPr>
              <w:instrText xml:space="preserve"> PAGEREF _Toc151717518 \h </w:instrText>
            </w:r>
            <w:r w:rsidR="00A43BD0">
              <w:rPr>
                <w:webHidden/>
              </w:rPr>
            </w:r>
            <w:r w:rsidR="00A43BD0">
              <w:rPr>
                <w:webHidden/>
              </w:rPr>
              <w:fldChar w:fldCharType="separate"/>
            </w:r>
            <w:r w:rsidR="00A43BD0">
              <w:rPr>
                <w:webHidden/>
              </w:rPr>
              <w:t>7</w:t>
            </w:r>
            <w:r w:rsidR="00A43BD0">
              <w:rPr>
                <w:webHidden/>
              </w:rPr>
              <w:fldChar w:fldCharType="end"/>
            </w:r>
          </w:hyperlink>
        </w:p>
        <w:p w14:paraId="70F2090A" w14:textId="30A7A1DC"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19" w:history="1">
            <w:r w:rsidR="00A43BD0" w:rsidRPr="00197066">
              <w:rPr>
                <w:rStyle w:val="Collegamentoipertestuale"/>
              </w:rPr>
              <w:t>4</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DIDATTICA</w:t>
            </w:r>
            <w:r w:rsidR="00A43BD0">
              <w:rPr>
                <w:webHidden/>
              </w:rPr>
              <w:tab/>
            </w:r>
            <w:r w:rsidR="00A43BD0">
              <w:rPr>
                <w:webHidden/>
              </w:rPr>
              <w:fldChar w:fldCharType="begin"/>
            </w:r>
            <w:r w:rsidR="00A43BD0">
              <w:rPr>
                <w:webHidden/>
              </w:rPr>
              <w:instrText xml:space="preserve"> PAGEREF _Toc151717519 \h </w:instrText>
            </w:r>
            <w:r w:rsidR="00A43BD0">
              <w:rPr>
                <w:webHidden/>
              </w:rPr>
            </w:r>
            <w:r w:rsidR="00A43BD0">
              <w:rPr>
                <w:webHidden/>
              </w:rPr>
              <w:fldChar w:fldCharType="separate"/>
            </w:r>
            <w:r w:rsidR="00A43BD0">
              <w:rPr>
                <w:webHidden/>
              </w:rPr>
              <w:t>8</w:t>
            </w:r>
            <w:r w:rsidR="00A43BD0">
              <w:rPr>
                <w:webHidden/>
              </w:rPr>
              <w:fldChar w:fldCharType="end"/>
            </w:r>
          </w:hyperlink>
        </w:p>
        <w:p w14:paraId="1051AB36" w14:textId="59BA3E41" w:rsidR="00A43BD0" w:rsidRDefault="00C24A2F">
          <w:pPr>
            <w:pStyle w:val="Sommario2"/>
            <w:rPr>
              <w:sz w:val="22"/>
              <w:szCs w:val="22"/>
            </w:rPr>
          </w:pPr>
          <w:hyperlink w:anchor="_Toc151717520" w:history="1">
            <w:r w:rsidR="00A43BD0" w:rsidRPr="00197066">
              <w:rPr>
                <w:rStyle w:val="Collegamentoipertestuale"/>
              </w:rPr>
              <w:t>4.1</w:t>
            </w:r>
            <w:r w:rsidR="00A43BD0">
              <w:rPr>
                <w:sz w:val="22"/>
                <w:szCs w:val="22"/>
              </w:rPr>
              <w:tab/>
            </w:r>
            <w:r w:rsidR="00A43BD0" w:rsidRPr="00197066">
              <w:rPr>
                <w:rStyle w:val="Collegamentoipertestuale"/>
              </w:rPr>
              <w:t>Introduzione</w:t>
            </w:r>
            <w:r w:rsidR="00A43BD0">
              <w:rPr>
                <w:webHidden/>
              </w:rPr>
              <w:tab/>
            </w:r>
            <w:r w:rsidR="00A43BD0">
              <w:rPr>
                <w:webHidden/>
              </w:rPr>
              <w:fldChar w:fldCharType="begin"/>
            </w:r>
            <w:r w:rsidR="00A43BD0">
              <w:rPr>
                <w:webHidden/>
              </w:rPr>
              <w:instrText xml:space="preserve"> PAGEREF _Toc151717520 \h </w:instrText>
            </w:r>
            <w:r w:rsidR="00A43BD0">
              <w:rPr>
                <w:webHidden/>
              </w:rPr>
            </w:r>
            <w:r w:rsidR="00A43BD0">
              <w:rPr>
                <w:webHidden/>
              </w:rPr>
              <w:fldChar w:fldCharType="separate"/>
            </w:r>
            <w:r w:rsidR="00A43BD0">
              <w:rPr>
                <w:webHidden/>
              </w:rPr>
              <w:t>8</w:t>
            </w:r>
            <w:r w:rsidR="00A43BD0">
              <w:rPr>
                <w:webHidden/>
              </w:rPr>
              <w:fldChar w:fldCharType="end"/>
            </w:r>
          </w:hyperlink>
        </w:p>
        <w:p w14:paraId="282203B8" w14:textId="05BD0EC7" w:rsidR="00A43BD0" w:rsidRDefault="00C24A2F">
          <w:pPr>
            <w:pStyle w:val="Sommario2"/>
            <w:rPr>
              <w:sz w:val="22"/>
              <w:szCs w:val="22"/>
            </w:rPr>
          </w:pPr>
          <w:hyperlink w:anchor="_Toc151717521" w:history="1">
            <w:r w:rsidR="00A43BD0" w:rsidRPr="00197066">
              <w:rPr>
                <w:rStyle w:val="Collegamentoipertestuale"/>
              </w:rPr>
              <w:t>4.2</w:t>
            </w:r>
            <w:r w:rsidR="00A43BD0">
              <w:rPr>
                <w:sz w:val="22"/>
                <w:szCs w:val="22"/>
              </w:rPr>
              <w:tab/>
            </w:r>
            <w:r w:rsidR="00A43BD0" w:rsidRPr="00197066">
              <w:rPr>
                <w:rStyle w:val="Collegamentoipertestuale"/>
              </w:rPr>
              <w:t>Situazione attuale</w:t>
            </w:r>
            <w:r w:rsidR="00A43BD0">
              <w:rPr>
                <w:webHidden/>
              </w:rPr>
              <w:tab/>
            </w:r>
            <w:r w:rsidR="00A43BD0">
              <w:rPr>
                <w:webHidden/>
              </w:rPr>
              <w:fldChar w:fldCharType="begin"/>
            </w:r>
            <w:r w:rsidR="00A43BD0">
              <w:rPr>
                <w:webHidden/>
              </w:rPr>
              <w:instrText xml:space="preserve"> PAGEREF _Toc151717521 \h </w:instrText>
            </w:r>
            <w:r w:rsidR="00A43BD0">
              <w:rPr>
                <w:webHidden/>
              </w:rPr>
            </w:r>
            <w:r w:rsidR="00A43BD0">
              <w:rPr>
                <w:webHidden/>
              </w:rPr>
              <w:fldChar w:fldCharType="separate"/>
            </w:r>
            <w:r w:rsidR="00A43BD0">
              <w:rPr>
                <w:webHidden/>
              </w:rPr>
              <w:t>9</w:t>
            </w:r>
            <w:r w:rsidR="00A43BD0">
              <w:rPr>
                <w:webHidden/>
              </w:rPr>
              <w:fldChar w:fldCharType="end"/>
            </w:r>
          </w:hyperlink>
        </w:p>
        <w:p w14:paraId="3BF58029" w14:textId="4EAAF70D" w:rsidR="00A43BD0" w:rsidRDefault="00C24A2F">
          <w:pPr>
            <w:pStyle w:val="Sommario2"/>
            <w:rPr>
              <w:sz w:val="22"/>
              <w:szCs w:val="22"/>
            </w:rPr>
          </w:pPr>
          <w:hyperlink w:anchor="_Toc151717522" w:history="1">
            <w:r w:rsidR="00A43BD0" w:rsidRPr="00197066">
              <w:rPr>
                <w:rStyle w:val="Collegamentoipertestuale"/>
              </w:rPr>
              <w:t>4.3</w:t>
            </w:r>
            <w:r w:rsidR="00A43BD0">
              <w:rPr>
                <w:sz w:val="22"/>
                <w:szCs w:val="22"/>
              </w:rPr>
              <w:tab/>
            </w:r>
            <w:r w:rsidR="00A43BD0" w:rsidRPr="00197066">
              <w:rPr>
                <w:rStyle w:val="Collegamentoipertestuale"/>
              </w:rPr>
              <w:t>Linea strategica 1</w:t>
            </w:r>
            <w:r w:rsidR="00A43BD0">
              <w:rPr>
                <w:webHidden/>
              </w:rPr>
              <w:tab/>
            </w:r>
            <w:r w:rsidR="00A43BD0">
              <w:rPr>
                <w:webHidden/>
              </w:rPr>
              <w:fldChar w:fldCharType="begin"/>
            </w:r>
            <w:r w:rsidR="00A43BD0">
              <w:rPr>
                <w:webHidden/>
              </w:rPr>
              <w:instrText xml:space="preserve"> PAGEREF _Toc151717522 \h </w:instrText>
            </w:r>
            <w:r w:rsidR="00A43BD0">
              <w:rPr>
                <w:webHidden/>
              </w:rPr>
            </w:r>
            <w:r w:rsidR="00A43BD0">
              <w:rPr>
                <w:webHidden/>
              </w:rPr>
              <w:fldChar w:fldCharType="separate"/>
            </w:r>
            <w:r w:rsidR="00A43BD0">
              <w:rPr>
                <w:webHidden/>
              </w:rPr>
              <w:t>14</w:t>
            </w:r>
            <w:r w:rsidR="00A43BD0">
              <w:rPr>
                <w:webHidden/>
              </w:rPr>
              <w:fldChar w:fldCharType="end"/>
            </w:r>
          </w:hyperlink>
        </w:p>
        <w:p w14:paraId="54428853" w14:textId="671C7416" w:rsidR="00A43BD0" w:rsidRDefault="00C24A2F">
          <w:pPr>
            <w:pStyle w:val="Sommario3"/>
            <w:rPr>
              <w:rFonts w:eastAsiaTheme="minorEastAsia" w:cstheme="minorBidi"/>
              <w:kern w:val="2"/>
              <w:sz w:val="22"/>
              <w:szCs w:val="22"/>
              <w:lang w:eastAsia="it-IT"/>
              <w14:ligatures w14:val="standardContextual"/>
            </w:rPr>
          </w:pPr>
          <w:hyperlink w:anchor="_Toc151717523" w:history="1">
            <w:r w:rsidR="00A43BD0" w:rsidRPr="00197066">
              <w:rPr>
                <w:rStyle w:val="Collegamentoipertestuale"/>
              </w:rPr>
              <w:t>4.3.1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1.1</w:t>
            </w:r>
            <w:r w:rsidR="00A43BD0">
              <w:rPr>
                <w:webHidden/>
              </w:rPr>
              <w:tab/>
            </w:r>
            <w:r w:rsidR="00A43BD0">
              <w:rPr>
                <w:webHidden/>
              </w:rPr>
              <w:fldChar w:fldCharType="begin"/>
            </w:r>
            <w:r w:rsidR="00A43BD0">
              <w:rPr>
                <w:webHidden/>
              </w:rPr>
              <w:instrText xml:space="preserve"> PAGEREF _Toc151717523 \h </w:instrText>
            </w:r>
            <w:r w:rsidR="00A43BD0">
              <w:rPr>
                <w:webHidden/>
              </w:rPr>
            </w:r>
            <w:r w:rsidR="00A43BD0">
              <w:rPr>
                <w:webHidden/>
              </w:rPr>
              <w:fldChar w:fldCharType="separate"/>
            </w:r>
            <w:r w:rsidR="00A43BD0">
              <w:rPr>
                <w:webHidden/>
              </w:rPr>
              <w:t>14</w:t>
            </w:r>
            <w:r w:rsidR="00A43BD0">
              <w:rPr>
                <w:webHidden/>
              </w:rPr>
              <w:fldChar w:fldCharType="end"/>
            </w:r>
          </w:hyperlink>
        </w:p>
        <w:p w14:paraId="1774B36B" w14:textId="5BC4DC8B" w:rsidR="00A43BD0" w:rsidRDefault="00C24A2F">
          <w:pPr>
            <w:pStyle w:val="Sommario3"/>
            <w:rPr>
              <w:rFonts w:eastAsiaTheme="minorEastAsia" w:cstheme="minorBidi"/>
              <w:kern w:val="2"/>
              <w:sz w:val="22"/>
              <w:szCs w:val="22"/>
              <w:lang w:eastAsia="it-IT"/>
              <w14:ligatures w14:val="standardContextual"/>
            </w:rPr>
          </w:pPr>
          <w:hyperlink w:anchor="_Toc151717524" w:history="1">
            <w:r w:rsidR="00A43BD0" w:rsidRPr="00197066">
              <w:rPr>
                <w:rStyle w:val="Collegamentoipertestuale"/>
              </w:rPr>
              <w:t>4.3.2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1.2</w:t>
            </w:r>
            <w:r w:rsidR="00A43BD0">
              <w:rPr>
                <w:webHidden/>
              </w:rPr>
              <w:tab/>
            </w:r>
            <w:r w:rsidR="00A43BD0">
              <w:rPr>
                <w:webHidden/>
              </w:rPr>
              <w:fldChar w:fldCharType="begin"/>
            </w:r>
            <w:r w:rsidR="00A43BD0">
              <w:rPr>
                <w:webHidden/>
              </w:rPr>
              <w:instrText xml:space="preserve"> PAGEREF _Toc151717524 \h </w:instrText>
            </w:r>
            <w:r w:rsidR="00A43BD0">
              <w:rPr>
                <w:webHidden/>
              </w:rPr>
            </w:r>
            <w:r w:rsidR="00A43BD0">
              <w:rPr>
                <w:webHidden/>
              </w:rPr>
              <w:fldChar w:fldCharType="separate"/>
            </w:r>
            <w:r w:rsidR="00A43BD0">
              <w:rPr>
                <w:webHidden/>
              </w:rPr>
              <w:t>15</w:t>
            </w:r>
            <w:r w:rsidR="00A43BD0">
              <w:rPr>
                <w:webHidden/>
              </w:rPr>
              <w:fldChar w:fldCharType="end"/>
            </w:r>
          </w:hyperlink>
        </w:p>
        <w:p w14:paraId="7313CC7C" w14:textId="02F4EF91" w:rsidR="00A43BD0" w:rsidRDefault="00C24A2F">
          <w:pPr>
            <w:pStyle w:val="Sommario3"/>
            <w:rPr>
              <w:rFonts w:eastAsiaTheme="minorEastAsia" w:cstheme="minorBidi"/>
              <w:kern w:val="2"/>
              <w:sz w:val="22"/>
              <w:szCs w:val="22"/>
              <w:lang w:eastAsia="it-IT"/>
              <w14:ligatures w14:val="standardContextual"/>
            </w:rPr>
          </w:pPr>
          <w:hyperlink w:anchor="_Toc151717525" w:history="1">
            <w:r w:rsidR="00A43BD0" w:rsidRPr="00197066">
              <w:rPr>
                <w:rStyle w:val="Collegamentoipertestuale"/>
              </w:rPr>
              <w:t>4.3.3</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1.3</w:t>
            </w:r>
            <w:r w:rsidR="00A43BD0">
              <w:rPr>
                <w:webHidden/>
              </w:rPr>
              <w:tab/>
            </w:r>
            <w:r w:rsidR="00A43BD0">
              <w:rPr>
                <w:webHidden/>
              </w:rPr>
              <w:fldChar w:fldCharType="begin"/>
            </w:r>
            <w:r w:rsidR="00A43BD0">
              <w:rPr>
                <w:webHidden/>
              </w:rPr>
              <w:instrText xml:space="preserve"> PAGEREF _Toc151717525 \h </w:instrText>
            </w:r>
            <w:r w:rsidR="00A43BD0">
              <w:rPr>
                <w:webHidden/>
              </w:rPr>
            </w:r>
            <w:r w:rsidR="00A43BD0">
              <w:rPr>
                <w:webHidden/>
              </w:rPr>
              <w:fldChar w:fldCharType="separate"/>
            </w:r>
            <w:r w:rsidR="00A43BD0">
              <w:rPr>
                <w:webHidden/>
              </w:rPr>
              <w:t>16</w:t>
            </w:r>
            <w:r w:rsidR="00A43BD0">
              <w:rPr>
                <w:webHidden/>
              </w:rPr>
              <w:fldChar w:fldCharType="end"/>
            </w:r>
          </w:hyperlink>
        </w:p>
        <w:p w14:paraId="5998AF3A" w14:textId="0ABC8612" w:rsidR="00A43BD0" w:rsidRDefault="00C24A2F">
          <w:pPr>
            <w:pStyle w:val="Sommario2"/>
            <w:rPr>
              <w:sz w:val="22"/>
              <w:szCs w:val="22"/>
            </w:rPr>
          </w:pPr>
          <w:hyperlink w:anchor="_Toc151717526" w:history="1">
            <w:r w:rsidR="00A43BD0" w:rsidRPr="00197066">
              <w:rPr>
                <w:rStyle w:val="Collegamentoipertestuale"/>
              </w:rPr>
              <w:t>4.4</w:t>
            </w:r>
            <w:r w:rsidR="00A43BD0">
              <w:rPr>
                <w:sz w:val="22"/>
                <w:szCs w:val="22"/>
              </w:rPr>
              <w:tab/>
            </w:r>
            <w:r w:rsidR="00A43BD0" w:rsidRPr="00197066">
              <w:rPr>
                <w:rStyle w:val="Collegamentoipertestuale"/>
              </w:rPr>
              <w:t>Linea strategica 2</w:t>
            </w:r>
            <w:r w:rsidR="00A43BD0">
              <w:rPr>
                <w:webHidden/>
              </w:rPr>
              <w:tab/>
            </w:r>
            <w:r w:rsidR="00A43BD0">
              <w:rPr>
                <w:webHidden/>
              </w:rPr>
              <w:fldChar w:fldCharType="begin"/>
            </w:r>
            <w:r w:rsidR="00A43BD0">
              <w:rPr>
                <w:webHidden/>
              </w:rPr>
              <w:instrText xml:space="preserve"> PAGEREF _Toc151717526 \h </w:instrText>
            </w:r>
            <w:r w:rsidR="00A43BD0">
              <w:rPr>
                <w:webHidden/>
              </w:rPr>
            </w:r>
            <w:r w:rsidR="00A43BD0">
              <w:rPr>
                <w:webHidden/>
              </w:rPr>
              <w:fldChar w:fldCharType="separate"/>
            </w:r>
            <w:r w:rsidR="00A43BD0">
              <w:rPr>
                <w:webHidden/>
              </w:rPr>
              <w:t>17</w:t>
            </w:r>
            <w:r w:rsidR="00A43BD0">
              <w:rPr>
                <w:webHidden/>
              </w:rPr>
              <w:fldChar w:fldCharType="end"/>
            </w:r>
          </w:hyperlink>
        </w:p>
        <w:p w14:paraId="5187196A" w14:textId="4F68F6E4" w:rsidR="00A43BD0" w:rsidRDefault="00C24A2F">
          <w:pPr>
            <w:pStyle w:val="Sommario3"/>
            <w:rPr>
              <w:rFonts w:eastAsiaTheme="minorEastAsia" w:cstheme="minorBidi"/>
              <w:kern w:val="2"/>
              <w:sz w:val="22"/>
              <w:szCs w:val="22"/>
              <w:lang w:eastAsia="it-IT"/>
              <w14:ligatures w14:val="standardContextual"/>
            </w:rPr>
          </w:pPr>
          <w:hyperlink w:anchor="_Toc151717527" w:history="1">
            <w:r w:rsidR="00A43BD0" w:rsidRPr="00197066">
              <w:rPr>
                <w:rStyle w:val="Collegamentoipertestuale"/>
              </w:rPr>
              <w:t>4.4.1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2.1</w:t>
            </w:r>
            <w:r w:rsidR="00A43BD0">
              <w:rPr>
                <w:webHidden/>
              </w:rPr>
              <w:tab/>
            </w:r>
            <w:r w:rsidR="00A43BD0">
              <w:rPr>
                <w:webHidden/>
              </w:rPr>
              <w:fldChar w:fldCharType="begin"/>
            </w:r>
            <w:r w:rsidR="00A43BD0">
              <w:rPr>
                <w:webHidden/>
              </w:rPr>
              <w:instrText xml:space="preserve"> PAGEREF _Toc151717527 \h </w:instrText>
            </w:r>
            <w:r w:rsidR="00A43BD0">
              <w:rPr>
                <w:webHidden/>
              </w:rPr>
            </w:r>
            <w:r w:rsidR="00A43BD0">
              <w:rPr>
                <w:webHidden/>
              </w:rPr>
              <w:fldChar w:fldCharType="separate"/>
            </w:r>
            <w:r w:rsidR="00A43BD0">
              <w:rPr>
                <w:webHidden/>
              </w:rPr>
              <w:t>17</w:t>
            </w:r>
            <w:r w:rsidR="00A43BD0">
              <w:rPr>
                <w:webHidden/>
              </w:rPr>
              <w:fldChar w:fldCharType="end"/>
            </w:r>
          </w:hyperlink>
        </w:p>
        <w:p w14:paraId="46E6CD13" w14:textId="583E7BC1" w:rsidR="00A43BD0" w:rsidRDefault="00C24A2F">
          <w:pPr>
            <w:pStyle w:val="Sommario3"/>
            <w:rPr>
              <w:rFonts w:eastAsiaTheme="minorEastAsia" w:cstheme="minorBidi"/>
              <w:kern w:val="2"/>
              <w:sz w:val="22"/>
              <w:szCs w:val="22"/>
              <w:lang w:eastAsia="it-IT"/>
              <w14:ligatures w14:val="standardContextual"/>
            </w:rPr>
          </w:pPr>
          <w:hyperlink w:anchor="_Toc151717528" w:history="1">
            <w:r w:rsidR="00A43BD0" w:rsidRPr="00197066">
              <w:rPr>
                <w:rStyle w:val="Collegamentoipertestuale"/>
              </w:rPr>
              <w:t>4.4.2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2.2</w:t>
            </w:r>
            <w:r w:rsidR="00A43BD0">
              <w:rPr>
                <w:webHidden/>
              </w:rPr>
              <w:tab/>
            </w:r>
            <w:r w:rsidR="00A43BD0">
              <w:rPr>
                <w:webHidden/>
              </w:rPr>
              <w:fldChar w:fldCharType="begin"/>
            </w:r>
            <w:r w:rsidR="00A43BD0">
              <w:rPr>
                <w:webHidden/>
              </w:rPr>
              <w:instrText xml:space="preserve"> PAGEREF _Toc151717528 \h </w:instrText>
            </w:r>
            <w:r w:rsidR="00A43BD0">
              <w:rPr>
                <w:webHidden/>
              </w:rPr>
            </w:r>
            <w:r w:rsidR="00A43BD0">
              <w:rPr>
                <w:webHidden/>
              </w:rPr>
              <w:fldChar w:fldCharType="separate"/>
            </w:r>
            <w:r w:rsidR="00A43BD0">
              <w:rPr>
                <w:webHidden/>
              </w:rPr>
              <w:t>17</w:t>
            </w:r>
            <w:r w:rsidR="00A43BD0">
              <w:rPr>
                <w:webHidden/>
              </w:rPr>
              <w:fldChar w:fldCharType="end"/>
            </w:r>
          </w:hyperlink>
        </w:p>
        <w:p w14:paraId="1F563C61" w14:textId="5F509A15" w:rsidR="00A43BD0" w:rsidRDefault="00C24A2F">
          <w:pPr>
            <w:pStyle w:val="Sommario2"/>
            <w:rPr>
              <w:sz w:val="22"/>
              <w:szCs w:val="22"/>
            </w:rPr>
          </w:pPr>
          <w:hyperlink w:anchor="_Toc151717529" w:history="1">
            <w:r w:rsidR="00A43BD0" w:rsidRPr="00197066">
              <w:rPr>
                <w:rStyle w:val="Collegamentoipertestuale"/>
              </w:rPr>
              <w:t>4.5</w:t>
            </w:r>
            <w:r w:rsidR="00A43BD0">
              <w:rPr>
                <w:sz w:val="22"/>
                <w:szCs w:val="22"/>
              </w:rPr>
              <w:tab/>
            </w:r>
            <w:r w:rsidR="00A43BD0" w:rsidRPr="00197066">
              <w:rPr>
                <w:rStyle w:val="Collegamentoipertestuale"/>
              </w:rPr>
              <w:t>Linea strategica 3</w:t>
            </w:r>
            <w:r w:rsidR="00A43BD0">
              <w:rPr>
                <w:webHidden/>
              </w:rPr>
              <w:tab/>
            </w:r>
            <w:r w:rsidR="00A43BD0">
              <w:rPr>
                <w:webHidden/>
              </w:rPr>
              <w:fldChar w:fldCharType="begin"/>
            </w:r>
            <w:r w:rsidR="00A43BD0">
              <w:rPr>
                <w:webHidden/>
              </w:rPr>
              <w:instrText xml:space="preserve"> PAGEREF _Toc151717529 \h </w:instrText>
            </w:r>
            <w:r w:rsidR="00A43BD0">
              <w:rPr>
                <w:webHidden/>
              </w:rPr>
            </w:r>
            <w:r w:rsidR="00A43BD0">
              <w:rPr>
                <w:webHidden/>
              </w:rPr>
              <w:fldChar w:fldCharType="separate"/>
            </w:r>
            <w:r w:rsidR="00A43BD0">
              <w:rPr>
                <w:webHidden/>
              </w:rPr>
              <w:t>18</w:t>
            </w:r>
            <w:r w:rsidR="00A43BD0">
              <w:rPr>
                <w:webHidden/>
              </w:rPr>
              <w:fldChar w:fldCharType="end"/>
            </w:r>
          </w:hyperlink>
        </w:p>
        <w:p w14:paraId="4A570CFC" w14:textId="0F3349B7" w:rsidR="00A43BD0" w:rsidRDefault="00C24A2F">
          <w:pPr>
            <w:pStyle w:val="Sommario3"/>
            <w:rPr>
              <w:rFonts w:eastAsiaTheme="minorEastAsia" w:cstheme="minorBidi"/>
              <w:kern w:val="2"/>
              <w:sz w:val="22"/>
              <w:szCs w:val="22"/>
              <w:lang w:eastAsia="it-IT"/>
              <w14:ligatures w14:val="standardContextual"/>
            </w:rPr>
          </w:pPr>
          <w:hyperlink w:anchor="_Toc151717530" w:history="1">
            <w:r w:rsidR="00A43BD0" w:rsidRPr="00197066">
              <w:rPr>
                <w:rStyle w:val="Collegamentoipertestuale"/>
              </w:rPr>
              <w:t>4.5.1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3.1</w:t>
            </w:r>
            <w:r w:rsidR="00A43BD0">
              <w:rPr>
                <w:webHidden/>
              </w:rPr>
              <w:tab/>
            </w:r>
            <w:r w:rsidR="00A43BD0">
              <w:rPr>
                <w:webHidden/>
              </w:rPr>
              <w:fldChar w:fldCharType="begin"/>
            </w:r>
            <w:r w:rsidR="00A43BD0">
              <w:rPr>
                <w:webHidden/>
              </w:rPr>
              <w:instrText xml:space="preserve"> PAGEREF _Toc151717530 \h </w:instrText>
            </w:r>
            <w:r w:rsidR="00A43BD0">
              <w:rPr>
                <w:webHidden/>
              </w:rPr>
            </w:r>
            <w:r w:rsidR="00A43BD0">
              <w:rPr>
                <w:webHidden/>
              </w:rPr>
              <w:fldChar w:fldCharType="separate"/>
            </w:r>
            <w:r w:rsidR="00A43BD0">
              <w:rPr>
                <w:webHidden/>
              </w:rPr>
              <w:t>18</w:t>
            </w:r>
            <w:r w:rsidR="00A43BD0">
              <w:rPr>
                <w:webHidden/>
              </w:rPr>
              <w:fldChar w:fldCharType="end"/>
            </w:r>
          </w:hyperlink>
        </w:p>
        <w:p w14:paraId="0899FEC9" w14:textId="31E6CCE6"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31" w:history="1">
            <w:r w:rsidR="00A43BD0" w:rsidRPr="00197066">
              <w:rPr>
                <w:rStyle w:val="Collegamentoipertestuale"/>
              </w:rPr>
              <w:t>5</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RICERCA</w:t>
            </w:r>
            <w:r w:rsidR="00A43BD0">
              <w:rPr>
                <w:webHidden/>
              </w:rPr>
              <w:tab/>
            </w:r>
            <w:r w:rsidR="00A43BD0">
              <w:rPr>
                <w:webHidden/>
              </w:rPr>
              <w:fldChar w:fldCharType="begin"/>
            </w:r>
            <w:r w:rsidR="00A43BD0">
              <w:rPr>
                <w:webHidden/>
              </w:rPr>
              <w:instrText xml:space="preserve"> PAGEREF _Toc151717531 \h </w:instrText>
            </w:r>
            <w:r w:rsidR="00A43BD0">
              <w:rPr>
                <w:webHidden/>
              </w:rPr>
            </w:r>
            <w:r w:rsidR="00A43BD0">
              <w:rPr>
                <w:webHidden/>
              </w:rPr>
              <w:fldChar w:fldCharType="separate"/>
            </w:r>
            <w:r w:rsidR="00A43BD0">
              <w:rPr>
                <w:webHidden/>
              </w:rPr>
              <w:t>20</w:t>
            </w:r>
            <w:r w:rsidR="00A43BD0">
              <w:rPr>
                <w:webHidden/>
              </w:rPr>
              <w:fldChar w:fldCharType="end"/>
            </w:r>
          </w:hyperlink>
        </w:p>
        <w:p w14:paraId="16D01354" w14:textId="4778151F" w:rsidR="00A43BD0" w:rsidRDefault="00C24A2F">
          <w:pPr>
            <w:pStyle w:val="Sommario2"/>
            <w:rPr>
              <w:sz w:val="22"/>
              <w:szCs w:val="22"/>
            </w:rPr>
          </w:pPr>
          <w:hyperlink w:anchor="_Toc151717532" w:history="1">
            <w:r w:rsidR="00A43BD0" w:rsidRPr="00197066">
              <w:rPr>
                <w:rStyle w:val="Collegamentoipertestuale"/>
              </w:rPr>
              <w:t>5.1</w:t>
            </w:r>
            <w:r w:rsidR="00A43BD0">
              <w:rPr>
                <w:sz w:val="22"/>
                <w:szCs w:val="22"/>
              </w:rPr>
              <w:tab/>
            </w:r>
            <w:r w:rsidR="00A43BD0" w:rsidRPr="00197066">
              <w:rPr>
                <w:rStyle w:val="Collegamentoipertestuale"/>
              </w:rPr>
              <w:t>Situazione attuale</w:t>
            </w:r>
            <w:r w:rsidR="00A43BD0">
              <w:rPr>
                <w:webHidden/>
              </w:rPr>
              <w:tab/>
            </w:r>
            <w:r w:rsidR="00A43BD0">
              <w:rPr>
                <w:webHidden/>
              </w:rPr>
              <w:fldChar w:fldCharType="begin"/>
            </w:r>
            <w:r w:rsidR="00A43BD0">
              <w:rPr>
                <w:webHidden/>
              </w:rPr>
              <w:instrText xml:space="preserve"> PAGEREF _Toc151717532 \h </w:instrText>
            </w:r>
            <w:r w:rsidR="00A43BD0">
              <w:rPr>
                <w:webHidden/>
              </w:rPr>
            </w:r>
            <w:r w:rsidR="00A43BD0">
              <w:rPr>
                <w:webHidden/>
              </w:rPr>
              <w:fldChar w:fldCharType="separate"/>
            </w:r>
            <w:r w:rsidR="00A43BD0">
              <w:rPr>
                <w:webHidden/>
              </w:rPr>
              <w:t>20</w:t>
            </w:r>
            <w:r w:rsidR="00A43BD0">
              <w:rPr>
                <w:webHidden/>
              </w:rPr>
              <w:fldChar w:fldCharType="end"/>
            </w:r>
          </w:hyperlink>
        </w:p>
        <w:p w14:paraId="47823ABB" w14:textId="7B933A25" w:rsidR="00A43BD0" w:rsidRDefault="00C24A2F">
          <w:pPr>
            <w:pStyle w:val="Sommario2"/>
            <w:rPr>
              <w:sz w:val="22"/>
              <w:szCs w:val="22"/>
            </w:rPr>
          </w:pPr>
          <w:hyperlink w:anchor="_Toc151717533" w:history="1">
            <w:r w:rsidR="00A43BD0" w:rsidRPr="00197066">
              <w:rPr>
                <w:rStyle w:val="Collegamentoipertestuale"/>
              </w:rPr>
              <w:t>5.2</w:t>
            </w:r>
            <w:r w:rsidR="00A43BD0">
              <w:rPr>
                <w:sz w:val="22"/>
                <w:szCs w:val="22"/>
              </w:rPr>
              <w:tab/>
            </w:r>
            <w:r w:rsidR="00A43BD0" w:rsidRPr="00197066">
              <w:rPr>
                <w:rStyle w:val="Collegamentoipertestuale"/>
              </w:rPr>
              <w:t>Strategia adottata</w:t>
            </w:r>
            <w:r w:rsidR="00A43BD0">
              <w:rPr>
                <w:webHidden/>
              </w:rPr>
              <w:tab/>
            </w:r>
            <w:r w:rsidR="00A43BD0">
              <w:rPr>
                <w:webHidden/>
              </w:rPr>
              <w:fldChar w:fldCharType="begin"/>
            </w:r>
            <w:r w:rsidR="00A43BD0">
              <w:rPr>
                <w:webHidden/>
              </w:rPr>
              <w:instrText xml:space="preserve"> PAGEREF _Toc151717533 \h </w:instrText>
            </w:r>
            <w:r w:rsidR="00A43BD0">
              <w:rPr>
                <w:webHidden/>
              </w:rPr>
            </w:r>
            <w:r w:rsidR="00A43BD0">
              <w:rPr>
                <w:webHidden/>
              </w:rPr>
              <w:fldChar w:fldCharType="separate"/>
            </w:r>
            <w:r w:rsidR="00A43BD0">
              <w:rPr>
                <w:webHidden/>
              </w:rPr>
              <w:t>25</w:t>
            </w:r>
            <w:r w:rsidR="00A43BD0">
              <w:rPr>
                <w:webHidden/>
              </w:rPr>
              <w:fldChar w:fldCharType="end"/>
            </w:r>
          </w:hyperlink>
        </w:p>
        <w:p w14:paraId="6A140121" w14:textId="2F81599B" w:rsidR="00A43BD0" w:rsidRDefault="00C24A2F">
          <w:pPr>
            <w:pStyle w:val="Sommario2"/>
            <w:rPr>
              <w:sz w:val="22"/>
              <w:szCs w:val="22"/>
            </w:rPr>
          </w:pPr>
          <w:hyperlink w:anchor="_Toc151717534" w:history="1">
            <w:r w:rsidR="00A43BD0" w:rsidRPr="00197066">
              <w:rPr>
                <w:rStyle w:val="Collegamentoipertestuale"/>
              </w:rPr>
              <w:t>5.3</w:t>
            </w:r>
            <w:r w:rsidR="00A43BD0">
              <w:rPr>
                <w:sz w:val="22"/>
                <w:szCs w:val="22"/>
              </w:rPr>
              <w:tab/>
            </w:r>
            <w:r w:rsidR="00A43BD0" w:rsidRPr="00197066">
              <w:rPr>
                <w:rStyle w:val="Collegamentoipertestuale"/>
              </w:rPr>
              <w:t>Tematiche di ricerca</w:t>
            </w:r>
            <w:r w:rsidR="00A43BD0">
              <w:rPr>
                <w:webHidden/>
              </w:rPr>
              <w:tab/>
            </w:r>
            <w:r w:rsidR="00A43BD0">
              <w:rPr>
                <w:webHidden/>
              </w:rPr>
              <w:fldChar w:fldCharType="begin"/>
            </w:r>
            <w:r w:rsidR="00A43BD0">
              <w:rPr>
                <w:webHidden/>
              </w:rPr>
              <w:instrText xml:space="preserve"> PAGEREF _Toc151717534 \h </w:instrText>
            </w:r>
            <w:r w:rsidR="00A43BD0">
              <w:rPr>
                <w:webHidden/>
              </w:rPr>
            </w:r>
            <w:r w:rsidR="00A43BD0">
              <w:rPr>
                <w:webHidden/>
              </w:rPr>
              <w:fldChar w:fldCharType="separate"/>
            </w:r>
            <w:r w:rsidR="00A43BD0">
              <w:rPr>
                <w:webHidden/>
              </w:rPr>
              <w:t>26</w:t>
            </w:r>
            <w:r w:rsidR="00A43BD0">
              <w:rPr>
                <w:webHidden/>
              </w:rPr>
              <w:fldChar w:fldCharType="end"/>
            </w:r>
          </w:hyperlink>
        </w:p>
        <w:p w14:paraId="1C7C5018" w14:textId="001CBA03" w:rsidR="00A43BD0" w:rsidRDefault="00C24A2F">
          <w:pPr>
            <w:pStyle w:val="Sommario2"/>
            <w:rPr>
              <w:sz w:val="22"/>
              <w:szCs w:val="22"/>
            </w:rPr>
          </w:pPr>
          <w:hyperlink w:anchor="_Toc151717535" w:history="1">
            <w:r w:rsidR="00A43BD0" w:rsidRPr="00197066">
              <w:rPr>
                <w:rStyle w:val="Collegamentoipertestuale"/>
              </w:rPr>
              <w:t>5.4</w:t>
            </w:r>
            <w:r w:rsidR="00A43BD0">
              <w:rPr>
                <w:sz w:val="22"/>
                <w:szCs w:val="22"/>
              </w:rPr>
              <w:tab/>
            </w:r>
            <w:r w:rsidR="00A43BD0" w:rsidRPr="00197066">
              <w:rPr>
                <w:rStyle w:val="Collegamentoipertestuale"/>
              </w:rPr>
              <w:t>Indirizzi strategici per la ricerca</w:t>
            </w:r>
            <w:r w:rsidR="00A43BD0">
              <w:rPr>
                <w:webHidden/>
              </w:rPr>
              <w:tab/>
            </w:r>
            <w:r w:rsidR="00A43BD0">
              <w:rPr>
                <w:webHidden/>
              </w:rPr>
              <w:fldChar w:fldCharType="begin"/>
            </w:r>
            <w:r w:rsidR="00A43BD0">
              <w:rPr>
                <w:webHidden/>
              </w:rPr>
              <w:instrText xml:space="preserve"> PAGEREF _Toc151717535 \h </w:instrText>
            </w:r>
            <w:r w:rsidR="00A43BD0">
              <w:rPr>
                <w:webHidden/>
              </w:rPr>
            </w:r>
            <w:r w:rsidR="00A43BD0">
              <w:rPr>
                <w:webHidden/>
              </w:rPr>
              <w:fldChar w:fldCharType="separate"/>
            </w:r>
            <w:r w:rsidR="00A43BD0">
              <w:rPr>
                <w:webHidden/>
              </w:rPr>
              <w:t>29</w:t>
            </w:r>
            <w:r w:rsidR="00A43BD0">
              <w:rPr>
                <w:webHidden/>
              </w:rPr>
              <w:fldChar w:fldCharType="end"/>
            </w:r>
          </w:hyperlink>
        </w:p>
        <w:p w14:paraId="68195AEB" w14:textId="752DFBAE" w:rsidR="00A43BD0" w:rsidRDefault="00C24A2F">
          <w:pPr>
            <w:pStyle w:val="Sommario2"/>
            <w:rPr>
              <w:sz w:val="22"/>
              <w:szCs w:val="22"/>
            </w:rPr>
          </w:pPr>
          <w:hyperlink w:anchor="_Toc151717536" w:history="1">
            <w:r w:rsidR="00A43BD0" w:rsidRPr="00197066">
              <w:rPr>
                <w:rStyle w:val="Collegamentoipertestuale"/>
              </w:rPr>
              <w:t>5.5</w:t>
            </w:r>
            <w:r w:rsidR="00A43BD0">
              <w:rPr>
                <w:sz w:val="22"/>
                <w:szCs w:val="22"/>
              </w:rPr>
              <w:tab/>
            </w:r>
            <w:r w:rsidR="00A43BD0" w:rsidRPr="00197066">
              <w:rPr>
                <w:rStyle w:val="Collegamentoipertestuale"/>
              </w:rPr>
              <w:t>Linea strategica 1</w:t>
            </w:r>
            <w:r w:rsidR="00A43BD0">
              <w:rPr>
                <w:webHidden/>
              </w:rPr>
              <w:tab/>
            </w:r>
            <w:r w:rsidR="00A43BD0">
              <w:rPr>
                <w:webHidden/>
              </w:rPr>
              <w:fldChar w:fldCharType="begin"/>
            </w:r>
            <w:r w:rsidR="00A43BD0">
              <w:rPr>
                <w:webHidden/>
              </w:rPr>
              <w:instrText xml:space="preserve"> PAGEREF _Toc151717536 \h </w:instrText>
            </w:r>
            <w:r w:rsidR="00A43BD0">
              <w:rPr>
                <w:webHidden/>
              </w:rPr>
            </w:r>
            <w:r w:rsidR="00A43BD0">
              <w:rPr>
                <w:webHidden/>
              </w:rPr>
              <w:fldChar w:fldCharType="separate"/>
            </w:r>
            <w:r w:rsidR="00A43BD0">
              <w:rPr>
                <w:webHidden/>
              </w:rPr>
              <w:t>29</w:t>
            </w:r>
            <w:r w:rsidR="00A43BD0">
              <w:rPr>
                <w:webHidden/>
              </w:rPr>
              <w:fldChar w:fldCharType="end"/>
            </w:r>
          </w:hyperlink>
        </w:p>
        <w:p w14:paraId="2FC1DE09" w14:textId="7E7E032F" w:rsidR="00A43BD0" w:rsidRDefault="00C24A2F">
          <w:pPr>
            <w:pStyle w:val="Sommario3"/>
            <w:rPr>
              <w:rFonts w:eastAsiaTheme="minorEastAsia" w:cstheme="minorBidi"/>
              <w:kern w:val="2"/>
              <w:sz w:val="22"/>
              <w:szCs w:val="22"/>
              <w:lang w:eastAsia="it-IT"/>
              <w14:ligatures w14:val="standardContextual"/>
            </w:rPr>
          </w:pPr>
          <w:hyperlink w:anchor="_Toc151717537" w:history="1">
            <w:r w:rsidR="00A43BD0" w:rsidRPr="00197066">
              <w:rPr>
                <w:rStyle w:val="Collegamentoipertestuale"/>
              </w:rPr>
              <w:t>5.5.1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1.1</w:t>
            </w:r>
            <w:r w:rsidR="00A43BD0">
              <w:rPr>
                <w:webHidden/>
              </w:rPr>
              <w:tab/>
            </w:r>
            <w:r w:rsidR="00A43BD0">
              <w:rPr>
                <w:webHidden/>
              </w:rPr>
              <w:fldChar w:fldCharType="begin"/>
            </w:r>
            <w:r w:rsidR="00A43BD0">
              <w:rPr>
                <w:webHidden/>
              </w:rPr>
              <w:instrText xml:space="preserve"> PAGEREF _Toc151717537 \h </w:instrText>
            </w:r>
            <w:r w:rsidR="00A43BD0">
              <w:rPr>
                <w:webHidden/>
              </w:rPr>
            </w:r>
            <w:r w:rsidR="00A43BD0">
              <w:rPr>
                <w:webHidden/>
              </w:rPr>
              <w:fldChar w:fldCharType="separate"/>
            </w:r>
            <w:r w:rsidR="00A43BD0">
              <w:rPr>
                <w:webHidden/>
              </w:rPr>
              <w:t>29</w:t>
            </w:r>
            <w:r w:rsidR="00A43BD0">
              <w:rPr>
                <w:webHidden/>
              </w:rPr>
              <w:fldChar w:fldCharType="end"/>
            </w:r>
          </w:hyperlink>
        </w:p>
        <w:p w14:paraId="3B6FD1FE" w14:textId="0057074C" w:rsidR="00A43BD0" w:rsidRDefault="00C24A2F">
          <w:pPr>
            <w:pStyle w:val="Sommario2"/>
            <w:rPr>
              <w:sz w:val="22"/>
              <w:szCs w:val="22"/>
            </w:rPr>
          </w:pPr>
          <w:hyperlink w:anchor="_Toc151717538" w:history="1">
            <w:r w:rsidR="00A43BD0" w:rsidRPr="00197066">
              <w:rPr>
                <w:rStyle w:val="Collegamentoipertestuale"/>
              </w:rPr>
              <w:t>5.6</w:t>
            </w:r>
            <w:r w:rsidR="00A43BD0">
              <w:rPr>
                <w:sz w:val="22"/>
                <w:szCs w:val="22"/>
              </w:rPr>
              <w:tab/>
            </w:r>
            <w:r w:rsidR="00A43BD0" w:rsidRPr="00197066">
              <w:rPr>
                <w:rStyle w:val="Collegamentoipertestuale"/>
              </w:rPr>
              <w:t>Linea strategica 2</w:t>
            </w:r>
            <w:r w:rsidR="00A43BD0">
              <w:rPr>
                <w:webHidden/>
              </w:rPr>
              <w:tab/>
            </w:r>
            <w:r w:rsidR="00A43BD0">
              <w:rPr>
                <w:webHidden/>
              </w:rPr>
              <w:fldChar w:fldCharType="begin"/>
            </w:r>
            <w:r w:rsidR="00A43BD0">
              <w:rPr>
                <w:webHidden/>
              </w:rPr>
              <w:instrText xml:space="preserve"> PAGEREF _Toc151717538 \h </w:instrText>
            </w:r>
            <w:r w:rsidR="00A43BD0">
              <w:rPr>
                <w:webHidden/>
              </w:rPr>
            </w:r>
            <w:r w:rsidR="00A43BD0">
              <w:rPr>
                <w:webHidden/>
              </w:rPr>
              <w:fldChar w:fldCharType="separate"/>
            </w:r>
            <w:r w:rsidR="00A43BD0">
              <w:rPr>
                <w:webHidden/>
              </w:rPr>
              <w:t>30</w:t>
            </w:r>
            <w:r w:rsidR="00A43BD0">
              <w:rPr>
                <w:webHidden/>
              </w:rPr>
              <w:fldChar w:fldCharType="end"/>
            </w:r>
          </w:hyperlink>
        </w:p>
        <w:p w14:paraId="4BD7C521" w14:textId="4207EB32" w:rsidR="00A43BD0" w:rsidRDefault="00C24A2F">
          <w:pPr>
            <w:pStyle w:val="Sommario3"/>
            <w:rPr>
              <w:rFonts w:eastAsiaTheme="minorEastAsia" w:cstheme="minorBidi"/>
              <w:kern w:val="2"/>
              <w:sz w:val="22"/>
              <w:szCs w:val="22"/>
              <w:lang w:eastAsia="it-IT"/>
              <w14:ligatures w14:val="standardContextual"/>
            </w:rPr>
          </w:pPr>
          <w:hyperlink w:anchor="_Toc151717539" w:history="1">
            <w:r w:rsidR="00A43BD0" w:rsidRPr="00197066">
              <w:rPr>
                <w:rStyle w:val="Collegamentoipertestuale"/>
              </w:rPr>
              <w:t>5.6.1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2.1</w:t>
            </w:r>
            <w:r w:rsidR="00A43BD0">
              <w:rPr>
                <w:webHidden/>
              </w:rPr>
              <w:tab/>
            </w:r>
            <w:r w:rsidR="00A43BD0">
              <w:rPr>
                <w:webHidden/>
              </w:rPr>
              <w:fldChar w:fldCharType="begin"/>
            </w:r>
            <w:r w:rsidR="00A43BD0">
              <w:rPr>
                <w:webHidden/>
              </w:rPr>
              <w:instrText xml:space="preserve"> PAGEREF _Toc151717539 \h </w:instrText>
            </w:r>
            <w:r w:rsidR="00A43BD0">
              <w:rPr>
                <w:webHidden/>
              </w:rPr>
            </w:r>
            <w:r w:rsidR="00A43BD0">
              <w:rPr>
                <w:webHidden/>
              </w:rPr>
              <w:fldChar w:fldCharType="separate"/>
            </w:r>
            <w:r w:rsidR="00A43BD0">
              <w:rPr>
                <w:webHidden/>
              </w:rPr>
              <w:t>30</w:t>
            </w:r>
            <w:r w:rsidR="00A43BD0">
              <w:rPr>
                <w:webHidden/>
              </w:rPr>
              <w:fldChar w:fldCharType="end"/>
            </w:r>
          </w:hyperlink>
        </w:p>
        <w:p w14:paraId="2FB2643F" w14:textId="79D32E94" w:rsidR="00A43BD0" w:rsidRDefault="00C24A2F">
          <w:pPr>
            <w:pStyle w:val="Sommario3"/>
            <w:rPr>
              <w:rFonts w:eastAsiaTheme="minorEastAsia" w:cstheme="minorBidi"/>
              <w:kern w:val="2"/>
              <w:sz w:val="22"/>
              <w:szCs w:val="22"/>
              <w:lang w:eastAsia="it-IT"/>
              <w14:ligatures w14:val="standardContextual"/>
            </w:rPr>
          </w:pPr>
          <w:hyperlink w:anchor="_Toc151717540" w:history="1">
            <w:r w:rsidR="00A43BD0" w:rsidRPr="00197066">
              <w:rPr>
                <w:rStyle w:val="Collegamentoipertestuale"/>
              </w:rPr>
              <w:t>5.6.2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2.2</w:t>
            </w:r>
            <w:r w:rsidR="00A43BD0">
              <w:rPr>
                <w:webHidden/>
              </w:rPr>
              <w:tab/>
            </w:r>
            <w:r w:rsidR="00A43BD0">
              <w:rPr>
                <w:webHidden/>
              </w:rPr>
              <w:fldChar w:fldCharType="begin"/>
            </w:r>
            <w:r w:rsidR="00A43BD0">
              <w:rPr>
                <w:webHidden/>
              </w:rPr>
              <w:instrText xml:space="preserve"> PAGEREF _Toc151717540 \h </w:instrText>
            </w:r>
            <w:r w:rsidR="00A43BD0">
              <w:rPr>
                <w:webHidden/>
              </w:rPr>
            </w:r>
            <w:r w:rsidR="00A43BD0">
              <w:rPr>
                <w:webHidden/>
              </w:rPr>
              <w:fldChar w:fldCharType="separate"/>
            </w:r>
            <w:r w:rsidR="00A43BD0">
              <w:rPr>
                <w:webHidden/>
              </w:rPr>
              <w:t>31</w:t>
            </w:r>
            <w:r w:rsidR="00A43BD0">
              <w:rPr>
                <w:webHidden/>
              </w:rPr>
              <w:fldChar w:fldCharType="end"/>
            </w:r>
          </w:hyperlink>
        </w:p>
        <w:p w14:paraId="69BC95E2" w14:textId="10ABDB6F" w:rsidR="00A43BD0" w:rsidRDefault="00C24A2F">
          <w:pPr>
            <w:pStyle w:val="Sommario3"/>
            <w:rPr>
              <w:rFonts w:eastAsiaTheme="minorEastAsia" w:cstheme="minorBidi"/>
              <w:kern w:val="2"/>
              <w:sz w:val="22"/>
              <w:szCs w:val="22"/>
              <w:lang w:eastAsia="it-IT"/>
              <w14:ligatures w14:val="standardContextual"/>
            </w:rPr>
          </w:pPr>
          <w:hyperlink w:anchor="_Toc151717541" w:history="1">
            <w:r w:rsidR="00A43BD0" w:rsidRPr="00197066">
              <w:rPr>
                <w:rStyle w:val="Collegamentoipertestuale"/>
              </w:rPr>
              <w:t>5.6.3</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2.3</w:t>
            </w:r>
            <w:r w:rsidR="00A43BD0">
              <w:rPr>
                <w:webHidden/>
              </w:rPr>
              <w:tab/>
            </w:r>
            <w:r w:rsidR="00A43BD0">
              <w:rPr>
                <w:webHidden/>
              </w:rPr>
              <w:fldChar w:fldCharType="begin"/>
            </w:r>
            <w:r w:rsidR="00A43BD0">
              <w:rPr>
                <w:webHidden/>
              </w:rPr>
              <w:instrText xml:space="preserve"> PAGEREF _Toc151717541 \h </w:instrText>
            </w:r>
            <w:r w:rsidR="00A43BD0">
              <w:rPr>
                <w:webHidden/>
              </w:rPr>
            </w:r>
            <w:r w:rsidR="00A43BD0">
              <w:rPr>
                <w:webHidden/>
              </w:rPr>
              <w:fldChar w:fldCharType="separate"/>
            </w:r>
            <w:r w:rsidR="00A43BD0">
              <w:rPr>
                <w:webHidden/>
              </w:rPr>
              <w:t>31</w:t>
            </w:r>
            <w:r w:rsidR="00A43BD0">
              <w:rPr>
                <w:webHidden/>
              </w:rPr>
              <w:fldChar w:fldCharType="end"/>
            </w:r>
          </w:hyperlink>
        </w:p>
        <w:p w14:paraId="02CEE682" w14:textId="2D2071DC" w:rsidR="00A43BD0" w:rsidRDefault="00C24A2F">
          <w:pPr>
            <w:pStyle w:val="Sommario2"/>
            <w:rPr>
              <w:sz w:val="22"/>
              <w:szCs w:val="22"/>
            </w:rPr>
          </w:pPr>
          <w:hyperlink w:anchor="_Toc151717542" w:history="1">
            <w:r w:rsidR="00A43BD0" w:rsidRPr="00197066">
              <w:rPr>
                <w:rStyle w:val="Collegamentoipertestuale"/>
              </w:rPr>
              <w:t>5.7</w:t>
            </w:r>
            <w:r w:rsidR="00A43BD0">
              <w:rPr>
                <w:sz w:val="22"/>
                <w:szCs w:val="22"/>
              </w:rPr>
              <w:tab/>
            </w:r>
            <w:r w:rsidR="00A43BD0" w:rsidRPr="00197066">
              <w:rPr>
                <w:rStyle w:val="Collegamentoipertestuale"/>
              </w:rPr>
              <w:t>Linea strategica 3</w:t>
            </w:r>
            <w:r w:rsidR="00A43BD0">
              <w:rPr>
                <w:webHidden/>
              </w:rPr>
              <w:tab/>
            </w:r>
            <w:r w:rsidR="00A43BD0">
              <w:rPr>
                <w:webHidden/>
              </w:rPr>
              <w:fldChar w:fldCharType="begin"/>
            </w:r>
            <w:r w:rsidR="00A43BD0">
              <w:rPr>
                <w:webHidden/>
              </w:rPr>
              <w:instrText xml:space="preserve"> PAGEREF _Toc151717542 \h </w:instrText>
            </w:r>
            <w:r w:rsidR="00A43BD0">
              <w:rPr>
                <w:webHidden/>
              </w:rPr>
            </w:r>
            <w:r w:rsidR="00A43BD0">
              <w:rPr>
                <w:webHidden/>
              </w:rPr>
              <w:fldChar w:fldCharType="separate"/>
            </w:r>
            <w:r w:rsidR="00A43BD0">
              <w:rPr>
                <w:webHidden/>
              </w:rPr>
              <w:t>32</w:t>
            </w:r>
            <w:r w:rsidR="00A43BD0">
              <w:rPr>
                <w:webHidden/>
              </w:rPr>
              <w:fldChar w:fldCharType="end"/>
            </w:r>
          </w:hyperlink>
        </w:p>
        <w:p w14:paraId="566DAFD0" w14:textId="777B9EDD" w:rsidR="00A43BD0" w:rsidRDefault="00C24A2F">
          <w:pPr>
            <w:pStyle w:val="Sommario3"/>
            <w:rPr>
              <w:rFonts w:eastAsiaTheme="minorEastAsia" w:cstheme="minorBidi"/>
              <w:kern w:val="2"/>
              <w:sz w:val="22"/>
              <w:szCs w:val="22"/>
              <w:lang w:eastAsia="it-IT"/>
              <w14:ligatures w14:val="standardContextual"/>
            </w:rPr>
          </w:pPr>
          <w:hyperlink w:anchor="_Toc151717543" w:history="1">
            <w:r w:rsidR="00A43BD0" w:rsidRPr="00197066">
              <w:rPr>
                <w:rStyle w:val="Collegamentoipertestuale"/>
              </w:rPr>
              <w:t>5.7.1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3.1</w:t>
            </w:r>
            <w:r w:rsidR="00A43BD0">
              <w:rPr>
                <w:webHidden/>
              </w:rPr>
              <w:tab/>
            </w:r>
            <w:r w:rsidR="00A43BD0">
              <w:rPr>
                <w:webHidden/>
              </w:rPr>
              <w:fldChar w:fldCharType="begin"/>
            </w:r>
            <w:r w:rsidR="00A43BD0">
              <w:rPr>
                <w:webHidden/>
              </w:rPr>
              <w:instrText xml:space="preserve"> PAGEREF _Toc151717543 \h </w:instrText>
            </w:r>
            <w:r w:rsidR="00A43BD0">
              <w:rPr>
                <w:webHidden/>
              </w:rPr>
            </w:r>
            <w:r w:rsidR="00A43BD0">
              <w:rPr>
                <w:webHidden/>
              </w:rPr>
              <w:fldChar w:fldCharType="separate"/>
            </w:r>
            <w:r w:rsidR="00A43BD0">
              <w:rPr>
                <w:webHidden/>
              </w:rPr>
              <w:t>32</w:t>
            </w:r>
            <w:r w:rsidR="00A43BD0">
              <w:rPr>
                <w:webHidden/>
              </w:rPr>
              <w:fldChar w:fldCharType="end"/>
            </w:r>
          </w:hyperlink>
        </w:p>
        <w:p w14:paraId="48FEAD4F" w14:textId="4888270D" w:rsidR="00A43BD0" w:rsidRDefault="00C24A2F">
          <w:pPr>
            <w:pStyle w:val="Sommario2"/>
            <w:rPr>
              <w:sz w:val="22"/>
              <w:szCs w:val="22"/>
            </w:rPr>
          </w:pPr>
          <w:hyperlink w:anchor="_Toc151717544" w:history="1">
            <w:r w:rsidR="00A43BD0" w:rsidRPr="00197066">
              <w:rPr>
                <w:rStyle w:val="Collegamentoipertestuale"/>
              </w:rPr>
              <w:t>5.8</w:t>
            </w:r>
            <w:r w:rsidR="00A43BD0">
              <w:rPr>
                <w:sz w:val="22"/>
                <w:szCs w:val="22"/>
              </w:rPr>
              <w:tab/>
            </w:r>
            <w:r w:rsidR="00A43BD0" w:rsidRPr="00197066">
              <w:rPr>
                <w:rStyle w:val="Collegamentoipertestuale"/>
              </w:rPr>
              <w:t>Linea strategica 4</w:t>
            </w:r>
            <w:r w:rsidR="00A43BD0">
              <w:rPr>
                <w:webHidden/>
              </w:rPr>
              <w:tab/>
            </w:r>
            <w:r w:rsidR="00A43BD0">
              <w:rPr>
                <w:webHidden/>
              </w:rPr>
              <w:fldChar w:fldCharType="begin"/>
            </w:r>
            <w:r w:rsidR="00A43BD0">
              <w:rPr>
                <w:webHidden/>
              </w:rPr>
              <w:instrText xml:space="preserve"> PAGEREF _Toc151717544 \h </w:instrText>
            </w:r>
            <w:r w:rsidR="00A43BD0">
              <w:rPr>
                <w:webHidden/>
              </w:rPr>
            </w:r>
            <w:r w:rsidR="00A43BD0">
              <w:rPr>
                <w:webHidden/>
              </w:rPr>
              <w:fldChar w:fldCharType="separate"/>
            </w:r>
            <w:r w:rsidR="00A43BD0">
              <w:rPr>
                <w:webHidden/>
              </w:rPr>
              <w:t>32</w:t>
            </w:r>
            <w:r w:rsidR="00A43BD0">
              <w:rPr>
                <w:webHidden/>
              </w:rPr>
              <w:fldChar w:fldCharType="end"/>
            </w:r>
          </w:hyperlink>
        </w:p>
        <w:p w14:paraId="6D4B8C02" w14:textId="338D34B3" w:rsidR="00A43BD0" w:rsidRDefault="00C24A2F">
          <w:pPr>
            <w:pStyle w:val="Sommario3"/>
            <w:rPr>
              <w:rFonts w:eastAsiaTheme="minorEastAsia" w:cstheme="minorBidi"/>
              <w:kern w:val="2"/>
              <w:sz w:val="22"/>
              <w:szCs w:val="22"/>
              <w:lang w:eastAsia="it-IT"/>
              <w14:ligatures w14:val="standardContextual"/>
            </w:rPr>
          </w:pPr>
          <w:hyperlink w:anchor="_Toc151717545" w:history="1">
            <w:r w:rsidR="00A43BD0" w:rsidRPr="00197066">
              <w:rPr>
                <w:rStyle w:val="Collegamentoipertestuale"/>
              </w:rPr>
              <w:t>5.8.1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4.1</w:t>
            </w:r>
            <w:r w:rsidR="00A43BD0">
              <w:rPr>
                <w:webHidden/>
              </w:rPr>
              <w:tab/>
            </w:r>
            <w:r w:rsidR="00A43BD0">
              <w:rPr>
                <w:webHidden/>
              </w:rPr>
              <w:fldChar w:fldCharType="begin"/>
            </w:r>
            <w:r w:rsidR="00A43BD0">
              <w:rPr>
                <w:webHidden/>
              </w:rPr>
              <w:instrText xml:space="preserve"> PAGEREF _Toc151717545 \h </w:instrText>
            </w:r>
            <w:r w:rsidR="00A43BD0">
              <w:rPr>
                <w:webHidden/>
              </w:rPr>
            </w:r>
            <w:r w:rsidR="00A43BD0">
              <w:rPr>
                <w:webHidden/>
              </w:rPr>
              <w:fldChar w:fldCharType="separate"/>
            </w:r>
            <w:r w:rsidR="00A43BD0">
              <w:rPr>
                <w:webHidden/>
              </w:rPr>
              <w:t>32</w:t>
            </w:r>
            <w:r w:rsidR="00A43BD0">
              <w:rPr>
                <w:webHidden/>
              </w:rPr>
              <w:fldChar w:fldCharType="end"/>
            </w:r>
          </w:hyperlink>
        </w:p>
        <w:p w14:paraId="0647208A" w14:textId="602254AC" w:rsidR="00A43BD0" w:rsidRDefault="00C24A2F">
          <w:pPr>
            <w:pStyle w:val="Sommario2"/>
            <w:rPr>
              <w:sz w:val="22"/>
              <w:szCs w:val="22"/>
            </w:rPr>
          </w:pPr>
          <w:hyperlink w:anchor="_Toc151717546" w:history="1">
            <w:r w:rsidR="00A43BD0" w:rsidRPr="00197066">
              <w:rPr>
                <w:rStyle w:val="Collegamentoipertestuale"/>
              </w:rPr>
              <w:t>5.9</w:t>
            </w:r>
            <w:r w:rsidR="00A43BD0">
              <w:rPr>
                <w:sz w:val="22"/>
                <w:szCs w:val="22"/>
              </w:rPr>
              <w:tab/>
            </w:r>
            <w:r w:rsidR="00A43BD0" w:rsidRPr="00197066">
              <w:rPr>
                <w:rStyle w:val="Collegamentoipertestuale"/>
              </w:rPr>
              <w:t>Linea strategica 5</w:t>
            </w:r>
            <w:r w:rsidR="00A43BD0">
              <w:rPr>
                <w:webHidden/>
              </w:rPr>
              <w:tab/>
            </w:r>
            <w:r w:rsidR="00A43BD0">
              <w:rPr>
                <w:webHidden/>
              </w:rPr>
              <w:fldChar w:fldCharType="begin"/>
            </w:r>
            <w:r w:rsidR="00A43BD0">
              <w:rPr>
                <w:webHidden/>
              </w:rPr>
              <w:instrText xml:space="preserve"> PAGEREF _Toc151717546 \h </w:instrText>
            </w:r>
            <w:r w:rsidR="00A43BD0">
              <w:rPr>
                <w:webHidden/>
              </w:rPr>
            </w:r>
            <w:r w:rsidR="00A43BD0">
              <w:rPr>
                <w:webHidden/>
              </w:rPr>
              <w:fldChar w:fldCharType="separate"/>
            </w:r>
            <w:r w:rsidR="00A43BD0">
              <w:rPr>
                <w:webHidden/>
              </w:rPr>
              <w:t>33</w:t>
            </w:r>
            <w:r w:rsidR="00A43BD0">
              <w:rPr>
                <w:webHidden/>
              </w:rPr>
              <w:fldChar w:fldCharType="end"/>
            </w:r>
          </w:hyperlink>
        </w:p>
        <w:p w14:paraId="71B812B1" w14:textId="3817B96E" w:rsidR="00A43BD0" w:rsidRDefault="00C24A2F">
          <w:pPr>
            <w:pStyle w:val="Sommario3"/>
            <w:rPr>
              <w:rFonts w:eastAsiaTheme="minorEastAsia" w:cstheme="minorBidi"/>
              <w:kern w:val="2"/>
              <w:sz w:val="22"/>
              <w:szCs w:val="22"/>
              <w:lang w:eastAsia="it-IT"/>
              <w14:ligatures w14:val="standardContextual"/>
            </w:rPr>
          </w:pPr>
          <w:hyperlink w:anchor="_Toc151717547" w:history="1">
            <w:r w:rsidR="00A43BD0" w:rsidRPr="00197066">
              <w:rPr>
                <w:rStyle w:val="Collegamentoipertestuale"/>
              </w:rPr>
              <w:t>5.9.1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5.1</w:t>
            </w:r>
            <w:r w:rsidR="00A43BD0">
              <w:rPr>
                <w:webHidden/>
              </w:rPr>
              <w:tab/>
            </w:r>
            <w:r w:rsidR="00A43BD0">
              <w:rPr>
                <w:webHidden/>
              </w:rPr>
              <w:fldChar w:fldCharType="begin"/>
            </w:r>
            <w:r w:rsidR="00A43BD0">
              <w:rPr>
                <w:webHidden/>
              </w:rPr>
              <w:instrText xml:space="preserve"> PAGEREF _Toc151717547 \h </w:instrText>
            </w:r>
            <w:r w:rsidR="00A43BD0">
              <w:rPr>
                <w:webHidden/>
              </w:rPr>
            </w:r>
            <w:r w:rsidR="00A43BD0">
              <w:rPr>
                <w:webHidden/>
              </w:rPr>
              <w:fldChar w:fldCharType="separate"/>
            </w:r>
            <w:r w:rsidR="00A43BD0">
              <w:rPr>
                <w:webHidden/>
              </w:rPr>
              <w:t>33</w:t>
            </w:r>
            <w:r w:rsidR="00A43BD0">
              <w:rPr>
                <w:webHidden/>
              </w:rPr>
              <w:fldChar w:fldCharType="end"/>
            </w:r>
          </w:hyperlink>
        </w:p>
        <w:p w14:paraId="3DB1F1DC" w14:textId="63A117E9" w:rsidR="00A43BD0" w:rsidRDefault="00C24A2F">
          <w:pPr>
            <w:pStyle w:val="Sommario3"/>
            <w:rPr>
              <w:rFonts w:eastAsiaTheme="minorEastAsia" w:cstheme="minorBidi"/>
              <w:kern w:val="2"/>
              <w:sz w:val="22"/>
              <w:szCs w:val="22"/>
              <w:lang w:eastAsia="it-IT"/>
              <w14:ligatures w14:val="standardContextual"/>
            </w:rPr>
          </w:pPr>
          <w:hyperlink w:anchor="_Toc151717548" w:history="1">
            <w:r w:rsidR="00A43BD0" w:rsidRPr="00197066">
              <w:rPr>
                <w:rStyle w:val="Collegamentoipertestuale"/>
              </w:rPr>
              <w:t>5.9.2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5.2</w:t>
            </w:r>
            <w:r w:rsidR="00A43BD0">
              <w:rPr>
                <w:webHidden/>
              </w:rPr>
              <w:tab/>
            </w:r>
            <w:r w:rsidR="00A43BD0">
              <w:rPr>
                <w:webHidden/>
              </w:rPr>
              <w:fldChar w:fldCharType="begin"/>
            </w:r>
            <w:r w:rsidR="00A43BD0">
              <w:rPr>
                <w:webHidden/>
              </w:rPr>
              <w:instrText xml:space="preserve"> PAGEREF _Toc151717548 \h </w:instrText>
            </w:r>
            <w:r w:rsidR="00A43BD0">
              <w:rPr>
                <w:webHidden/>
              </w:rPr>
            </w:r>
            <w:r w:rsidR="00A43BD0">
              <w:rPr>
                <w:webHidden/>
              </w:rPr>
              <w:fldChar w:fldCharType="separate"/>
            </w:r>
            <w:r w:rsidR="00A43BD0">
              <w:rPr>
                <w:webHidden/>
              </w:rPr>
              <w:t>33</w:t>
            </w:r>
            <w:r w:rsidR="00A43BD0">
              <w:rPr>
                <w:webHidden/>
              </w:rPr>
              <w:fldChar w:fldCharType="end"/>
            </w:r>
          </w:hyperlink>
        </w:p>
        <w:p w14:paraId="6E984B94" w14:textId="676BA29D"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49" w:history="1">
            <w:r w:rsidR="00A43BD0" w:rsidRPr="00197066">
              <w:rPr>
                <w:rStyle w:val="Collegamentoipertestuale"/>
              </w:rPr>
              <w:t>6</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IMPEGNO SOCIALE PER IL TERRITORIO</w:t>
            </w:r>
            <w:r w:rsidR="00A43BD0">
              <w:rPr>
                <w:webHidden/>
              </w:rPr>
              <w:tab/>
            </w:r>
            <w:r w:rsidR="00A43BD0">
              <w:rPr>
                <w:webHidden/>
              </w:rPr>
              <w:fldChar w:fldCharType="begin"/>
            </w:r>
            <w:r w:rsidR="00A43BD0">
              <w:rPr>
                <w:webHidden/>
              </w:rPr>
              <w:instrText xml:space="preserve"> PAGEREF _Toc151717549 \h </w:instrText>
            </w:r>
            <w:r w:rsidR="00A43BD0">
              <w:rPr>
                <w:webHidden/>
              </w:rPr>
            </w:r>
            <w:r w:rsidR="00A43BD0">
              <w:rPr>
                <w:webHidden/>
              </w:rPr>
              <w:fldChar w:fldCharType="separate"/>
            </w:r>
            <w:r w:rsidR="00A43BD0">
              <w:rPr>
                <w:webHidden/>
              </w:rPr>
              <w:t>35</w:t>
            </w:r>
            <w:r w:rsidR="00A43BD0">
              <w:rPr>
                <w:webHidden/>
              </w:rPr>
              <w:fldChar w:fldCharType="end"/>
            </w:r>
          </w:hyperlink>
        </w:p>
        <w:p w14:paraId="6398519E" w14:textId="6A398193" w:rsidR="00A43BD0" w:rsidRDefault="00C24A2F">
          <w:pPr>
            <w:pStyle w:val="Sommario2"/>
            <w:rPr>
              <w:sz w:val="22"/>
              <w:szCs w:val="22"/>
            </w:rPr>
          </w:pPr>
          <w:hyperlink w:anchor="_Toc151717550" w:history="1">
            <w:r w:rsidR="00A43BD0" w:rsidRPr="00197066">
              <w:rPr>
                <w:rStyle w:val="Collegamentoipertestuale"/>
              </w:rPr>
              <w:t>6.1</w:t>
            </w:r>
            <w:r w:rsidR="00A43BD0">
              <w:rPr>
                <w:sz w:val="22"/>
                <w:szCs w:val="22"/>
              </w:rPr>
              <w:tab/>
            </w:r>
            <w:r w:rsidR="00A43BD0" w:rsidRPr="00197066">
              <w:rPr>
                <w:rStyle w:val="Collegamentoipertestuale"/>
              </w:rPr>
              <w:t>Linea strategica 1</w:t>
            </w:r>
            <w:r w:rsidR="00A43BD0">
              <w:rPr>
                <w:webHidden/>
              </w:rPr>
              <w:tab/>
            </w:r>
            <w:r w:rsidR="00A43BD0">
              <w:rPr>
                <w:webHidden/>
              </w:rPr>
              <w:fldChar w:fldCharType="begin"/>
            </w:r>
            <w:r w:rsidR="00A43BD0">
              <w:rPr>
                <w:webHidden/>
              </w:rPr>
              <w:instrText xml:space="preserve"> PAGEREF _Toc151717550 \h </w:instrText>
            </w:r>
            <w:r w:rsidR="00A43BD0">
              <w:rPr>
                <w:webHidden/>
              </w:rPr>
            </w:r>
            <w:r w:rsidR="00A43BD0">
              <w:rPr>
                <w:webHidden/>
              </w:rPr>
              <w:fldChar w:fldCharType="separate"/>
            </w:r>
            <w:r w:rsidR="00A43BD0">
              <w:rPr>
                <w:webHidden/>
              </w:rPr>
              <w:t>35</w:t>
            </w:r>
            <w:r w:rsidR="00A43BD0">
              <w:rPr>
                <w:webHidden/>
              </w:rPr>
              <w:fldChar w:fldCharType="end"/>
            </w:r>
          </w:hyperlink>
        </w:p>
        <w:p w14:paraId="6580071E" w14:textId="3FE412AD" w:rsidR="00A43BD0" w:rsidRDefault="00C24A2F">
          <w:pPr>
            <w:pStyle w:val="Sommario3"/>
            <w:rPr>
              <w:rFonts w:eastAsiaTheme="minorEastAsia" w:cstheme="minorBidi"/>
              <w:kern w:val="2"/>
              <w:sz w:val="22"/>
              <w:szCs w:val="22"/>
              <w:lang w:eastAsia="it-IT"/>
              <w14:ligatures w14:val="standardContextual"/>
            </w:rPr>
          </w:pPr>
          <w:hyperlink w:anchor="_Toc151717551" w:history="1">
            <w:r w:rsidR="00A43BD0" w:rsidRPr="00197066">
              <w:rPr>
                <w:rStyle w:val="Collegamentoipertestuale"/>
              </w:rPr>
              <w:t>6.1.1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1.1</w:t>
            </w:r>
            <w:r w:rsidR="00A43BD0">
              <w:rPr>
                <w:webHidden/>
              </w:rPr>
              <w:tab/>
            </w:r>
            <w:r w:rsidR="00A43BD0">
              <w:rPr>
                <w:webHidden/>
              </w:rPr>
              <w:fldChar w:fldCharType="begin"/>
            </w:r>
            <w:r w:rsidR="00A43BD0">
              <w:rPr>
                <w:webHidden/>
              </w:rPr>
              <w:instrText xml:space="preserve"> PAGEREF _Toc151717551 \h </w:instrText>
            </w:r>
            <w:r w:rsidR="00A43BD0">
              <w:rPr>
                <w:webHidden/>
              </w:rPr>
            </w:r>
            <w:r w:rsidR="00A43BD0">
              <w:rPr>
                <w:webHidden/>
              </w:rPr>
              <w:fldChar w:fldCharType="separate"/>
            </w:r>
            <w:r w:rsidR="00A43BD0">
              <w:rPr>
                <w:webHidden/>
              </w:rPr>
              <w:t>36</w:t>
            </w:r>
            <w:r w:rsidR="00A43BD0">
              <w:rPr>
                <w:webHidden/>
              </w:rPr>
              <w:fldChar w:fldCharType="end"/>
            </w:r>
          </w:hyperlink>
        </w:p>
        <w:p w14:paraId="7B9DF93D" w14:textId="338CFB25" w:rsidR="00A43BD0" w:rsidRDefault="00C24A2F">
          <w:pPr>
            <w:pStyle w:val="Sommario3"/>
            <w:rPr>
              <w:rFonts w:eastAsiaTheme="minorEastAsia" w:cstheme="minorBidi"/>
              <w:kern w:val="2"/>
              <w:sz w:val="22"/>
              <w:szCs w:val="22"/>
              <w:lang w:eastAsia="it-IT"/>
              <w14:ligatures w14:val="standardContextual"/>
            </w:rPr>
          </w:pPr>
          <w:hyperlink w:anchor="_Toc151717552" w:history="1">
            <w:r w:rsidR="00A43BD0" w:rsidRPr="00197066">
              <w:rPr>
                <w:rStyle w:val="Collegamentoipertestuale"/>
              </w:rPr>
              <w:t>6.1.2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1.2</w:t>
            </w:r>
            <w:r w:rsidR="00A43BD0">
              <w:rPr>
                <w:webHidden/>
              </w:rPr>
              <w:tab/>
            </w:r>
            <w:r w:rsidR="00A43BD0">
              <w:rPr>
                <w:webHidden/>
              </w:rPr>
              <w:fldChar w:fldCharType="begin"/>
            </w:r>
            <w:r w:rsidR="00A43BD0">
              <w:rPr>
                <w:webHidden/>
              </w:rPr>
              <w:instrText xml:space="preserve"> PAGEREF _Toc151717552 \h </w:instrText>
            </w:r>
            <w:r w:rsidR="00A43BD0">
              <w:rPr>
                <w:webHidden/>
              </w:rPr>
            </w:r>
            <w:r w:rsidR="00A43BD0">
              <w:rPr>
                <w:webHidden/>
              </w:rPr>
              <w:fldChar w:fldCharType="separate"/>
            </w:r>
            <w:r w:rsidR="00A43BD0">
              <w:rPr>
                <w:webHidden/>
              </w:rPr>
              <w:t>37</w:t>
            </w:r>
            <w:r w:rsidR="00A43BD0">
              <w:rPr>
                <w:webHidden/>
              </w:rPr>
              <w:fldChar w:fldCharType="end"/>
            </w:r>
          </w:hyperlink>
        </w:p>
        <w:p w14:paraId="766F9636" w14:textId="7D90F92C" w:rsidR="00A43BD0" w:rsidRDefault="00C24A2F">
          <w:pPr>
            <w:pStyle w:val="Sommario2"/>
            <w:rPr>
              <w:sz w:val="22"/>
              <w:szCs w:val="22"/>
            </w:rPr>
          </w:pPr>
          <w:hyperlink w:anchor="_Toc151717553" w:history="1">
            <w:r w:rsidR="00A43BD0" w:rsidRPr="00197066">
              <w:rPr>
                <w:rStyle w:val="Collegamentoipertestuale"/>
              </w:rPr>
              <w:t>6.2</w:t>
            </w:r>
            <w:r w:rsidR="00A43BD0">
              <w:rPr>
                <w:sz w:val="22"/>
                <w:szCs w:val="22"/>
              </w:rPr>
              <w:tab/>
            </w:r>
            <w:r w:rsidR="00A43BD0" w:rsidRPr="00197066">
              <w:rPr>
                <w:rStyle w:val="Collegamentoipertestuale"/>
              </w:rPr>
              <w:t>Linea strategica 2</w:t>
            </w:r>
            <w:r w:rsidR="00A43BD0">
              <w:rPr>
                <w:webHidden/>
              </w:rPr>
              <w:tab/>
            </w:r>
            <w:r w:rsidR="00A43BD0">
              <w:rPr>
                <w:webHidden/>
              </w:rPr>
              <w:fldChar w:fldCharType="begin"/>
            </w:r>
            <w:r w:rsidR="00A43BD0">
              <w:rPr>
                <w:webHidden/>
              </w:rPr>
              <w:instrText xml:space="preserve"> PAGEREF _Toc151717553 \h </w:instrText>
            </w:r>
            <w:r w:rsidR="00A43BD0">
              <w:rPr>
                <w:webHidden/>
              </w:rPr>
            </w:r>
            <w:r w:rsidR="00A43BD0">
              <w:rPr>
                <w:webHidden/>
              </w:rPr>
              <w:fldChar w:fldCharType="separate"/>
            </w:r>
            <w:r w:rsidR="00A43BD0">
              <w:rPr>
                <w:webHidden/>
              </w:rPr>
              <w:t>39</w:t>
            </w:r>
            <w:r w:rsidR="00A43BD0">
              <w:rPr>
                <w:webHidden/>
              </w:rPr>
              <w:fldChar w:fldCharType="end"/>
            </w:r>
          </w:hyperlink>
        </w:p>
        <w:p w14:paraId="31E29BF7" w14:textId="3FA9F957" w:rsidR="00A43BD0" w:rsidRDefault="00C24A2F">
          <w:pPr>
            <w:pStyle w:val="Sommario3"/>
            <w:rPr>
              <w:rFonts w:eastAsiaTheme="minorEastAsia" w:cstheme="minorBidi"/>
              <w:kern w:val="2"/>
              <w:sz w:val="22"/>
              <w:szCs w:val="22"/>
              <w:lang w:eastAsia="it-IT"/>
              <w14:ligatures w14:val="standardContextual"/>
            </w:rPr>
          </w:pPr>
          <w:hyperlink w:anchor="_Toc151717554" w:history="1">
            <w:r w:rsidR="00A43BD0" w:rsidRPr="00197066">
              <w:rPr>
                <w:rStyle w:val="Collegamentoipertestuale"/>
              </w:rPr>
              <w:t>6.2.1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2.1</w:t>
            </w:r>
            <w:r w:rsidR="00A43BD0">
              <w:rPr>
                <w:webHidden/>
              </w:rPr>
              <w:tab/>
            </w:r>
            <w:r w:rsidR="00A43BD0">
              <w:rPr>
                <w:webHidden/>
              </w:rPr>
              <w:fldChar w:fldCharType="begin"/>
            </w:r>
            <w:r w:rsidR="00A43BD0">
              <w:rPr>
                <w:webHidden/>
              </w:rPr>
              <w:instrText xml:space="preserve"> PAGEREF _Toc151717554 \h </w:instrText>
            </w:r>
            <w:r w:rsidR="00A43BD0">
              <w:rPr>
                <w:webHidden/>
              </w:rPr>
            </w:r>
            <w:r w:rsidR="00A43BD0">
              <w:rPr>
                <w:webHidden/>
              </w:rPr>
              <w:fldChar w:fldCharType="separate"/>
            </w:r>
            <w:r w:rsidR="00A43BD0">
              <w:rPr>
                <w:webHidden/>
              </w:rPr>
              <w:t>39</w:t>
            </w:r>
            <w:r w:rsidR="00A43BD0">
              <w:rPr>
                <w:webHidden/>
              </w:rPr>
              <w:fldChar w:fldCharType="end"/>
            </w:r>
          </w:hyperlink>
        </w:p>
        <w:p w14:paraId="5D86206E" w14:textId="0A644BE5" w:rsidR="00A43BD0" w:rsidRDefault="00C24A2F">
          <w:pPr>
            <w:pStyle w:val="Sommario2"/>
            <w:rPr>
              <w:sz w:val="22"/>
              <w:szCs w:val="22"/>
            </w:rPr>
          </w:pPr>
          <w:hyperlink w:anchor="_Toc151717555" w:history="1">
            <w:r w:rsidR="00A43BD0" w:rsidRPr="00197066">
              <w:rPr>
                <w:rStyle w:val="Collegamentoipertestuale"/>
              </w:rPr>
              <w:t>6.3</w:t>
            </w:r>
            <w:r w:rsidR="00A43BD0">
              <w:rPr>
                <w:sz w:val="22"/>
                <w:szCs w:val="22"/>
              </w:rPr>
              <w:tab/>
            </w:r>
            <w:r w:rsidR="00A43BD0" w:rsidRPr="00197066">
              <w:rPr>
                <w:rStyle w:val="Collegamentoipertestuale"/>
              </w:rPr>
              <w:t>Linea strategica 3</w:t>
            </w:r>
            <w:r w:rsidR="00A43BD0">
              <w:rPr>
                <w:webHidden/>
              </w:rPr>
              <w:tab/>
            </w:r>
            <w:r w:rsidR="00A43BD0">
              <w:rPr>
                <w:webHidden/>
              </w:rPr>
              <w:fldChar w:fldCharType="begin"/>
            </w:r>
            <w:r w:rsidR="00A43BD0">
              <w:rPr>
                <w:webHidden/>
              </w:rPr>
              <w:instrText xml:space="preserve"> PAGEREF _Toc151717555 \h </w:instrText>
            </w:r>
            <w:r w:rsidR="00A43BD0">
              <w:rPr>
                <w:webHidden/>
              </w:rPr>
            </w:r>
            <w:r w:rsidR="00A43BD0">
              <w:rPr>
                <w:webHidden/>
              </w:rPr>
              <w:fldChar w:fldCharType="separate"/>
            </w:r>
            <w:r w:rsidR="00A43BD0">
              <w:rPr>
                <w:webHidden/>
              </w:rPr>
              <w:t>40</w:t>
            </w:r>
            <w:r w:rsidR="00A43BD0">
              <w:rPr>
                <w:webHidden/>
              </w:rPr>
              <w:fldChar w:fldCharType="end"/>
            </w:r>
          </w:hyperlink>
        </w:p>
        <w:p w14:paraId="7D9703A9" w14:textId="1CC8E1A0" w:rsidR="00A43BD0" w:rsidRDefault="00C24A2F">
          <w:pPr>
            <w:pStyle w:val="Sommario3"/>
            <w:rPr>
              <w:rFonts w:eastAsiaTheme="minorEastAsia" w:cstheme="minorBidi"/>
              <w:kern w:val="2"/>
              <w:sz w:val="22"/>
              <w:szCs w:val="22"/>
              <w:lang w:eastAsia="it-IT"/>
              <w14:ligatures w14:val="standardContextual"/>
            </w:rPr>
          </w:pPr>
          <w:hyperlink w:anchor="_Toc151717556" w:history="1">
            <w:r w:rsidR="00A43BD0" w:rsidRPr="00197066">
              <w:rPr>
                <w:rStyle w:val="Collegamentoipertestuale"/>
              </w:rPr>
              <w:t>6.3.1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3.1</w:t>
            </w:r>
            <w:r w:rsidR="00A43BD0">
              <w:rPr>
                <w:webHidden/>
              </w:rPr>
              <w:tab/>
            </w:r>
            <w:r w:rsidR="00A43BD0">
              <w:rPr>
                <w:webHidden/>
              </w:rPr>
              <w:fldChar w:fldCharType="begin"/>
            </w:r>
            <w:r w:rsidR="00A43BD0">
              <w:rPr>
                <w:webHidden/>
              </w:rPr>
              <w:instrText xml:space="preserve"> PAGEREF _Toc151717556 \h </w:instrText>
            </w:r>
            <w:r w:rsidR="00A43BD0">
              <w:rPr>
                <w:webHidden/>
              </w:rPr>
            </w:r>
            <w:r w:rsidR="00A43BD0">
              <w:rPr>
                <w:webHidden/>
              </w:rPr>
              <w:fldChar w:fldCharType="separate"/>
            </w:r>
            <w:r w:rsidR="00A43BD0">
              <w:rPr>
                <w:webHidden/>
              </w:rPr>
              <w:t>40</w:t>
            </w:r>
            <w:r w:rsidR="00A43BD0">
              <w:rPr>
                <w:webHidden/>
              </w:rPr>
              <w:fldChar w:fldCharType="end"/>
            </w:r>
          </w:hyperlink>
        </w:p>
        <w:p w14:paraId="25745339" w14:textId="3380FF03" w:rsidR="00A43BD0" w:rsidRDefault="00C24A2F">
          <w:pPr>
            <w:pStyle w:val="Sommario2"/>
            <w:rPr>
              <w:sz w:val="22"/>
              <w:szCs w:val="22"/>
            </w:rPr>
          </w:pPr>
          <w:hyperlink w:anchor="_Toc151717557" w:history="1">
            <w:r w:rsidR="00A43BD0" w:rsidRPr="00197066">
              <w:rPr>
                <w:rStyle w:val="Collegamentoipertestuale"/>
              </w:rPr>
              <w:t>6.4</w:t>
            </w:r>
            <w:r w:rsidR="00A43BD0">
              <w:rPr>
                <w:sz w:val="22"/>
                <w:szCs w:val="22"/>
              </w:rPr>
              <w:tab/>
            </w:r>
            <w:r w:rsidR="00A43BD0" w:rsidRPr="00197066">
              <w:rPr>
                <w:rStyle w:val="Collegamentoipertestuale"/>
              </w:rPr>
              <w:t>Linea strategica 4</w:t>
            </w:r>
            <w:r w:rsidR="00A43BD0">
              <w:rPr>
                <w:webHidden/>
              </w:rPr>
              <w:tab/>
            </w:r>
            <w:r w:rsidR="00A43BD0">
              <w:rPr>
                <w:webHidden/>
              </w:rPr>
              <w:fldChar w:fldCharType="begin"/>
            </w:r>
            <w:r w:rsidR="00A43BD0">
              <w:rPr>
                <w:webHidden/>
              </w:rPr>
              <w:instrText xml:space="preserve"> PAGEREF _Toc151717557 \h </w:instrText>
            </w:r>
            <w:r w:rsidR="00A43BD0">
              <w:rPr>
                <w:webHidden/>
              </w:rPr>
            </w:r>
            <w:r w:rsidR="00A43BD0">
              <w:rPr>
                <w:webHidden/>
              </w:rPr>
              <w:fldChar w:fldCharType="separate"/>
            </w:r>
            <w:r w:rsidR="00A43BD0">
              <w:rPr>
                <w:webHidden/>
              </w:rPr>
              <w:t>41</w:t>
            </w:r>
            <w:r w:rsidR="00A43BD0">
              <w:rPr>
                <w:webHidden/>
              </w:rPr>
              <w:fldChar w:fldCharType="end"/>
            </w:r>
          </w:hyperlink>
        </w:p>
        <w:p w14:paraId="7AA969AD" w14:textId="51940047" w:rsidR="00A43BD0" w:rsidRDefault="00C24A2F">
          <w:pPr>
            <w:pStyle w:val="Sommario3"/>
            <w:rPr>
              <w:rFonts w:eastAsiaTheme="minorEastAsia" w:cstheme="minorBidi"/>
              <w:kern w:val="2"/>
              <w:sz w:val="22"/>
              <w:szCs w:val="22"/>
              <w:lang w:eastAsia="it-IT"/>
              <w14:ligatures w14:val="standardContextual"/>
            </w:rPr>
          </w:pPr>
          <w:hyperlink w:anchor="_Toc151717558" w:history="1">
            <w:r w:rsidR="00A43BD0" w:rsidRPr="00197066">
              <w:rPr>
                <w:rStyle w:val="Collegamentoipertestuale"/>
              </w:rPr>
              <w:t>6.4.1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4.1</w:t>
            </w:r>
            <w:r w:rsidR="00A43BD0">
              <w:rPr>
                <w:webHidden/>
              </w:rPr>
              <w:tab/>
            </w:r>
            <w:r w:rsidR="00A43BD0">
              <w:rPr>
                <w:webHidden/>
              </w:rPr>
              <w:fldChar w:fldCharType="begin"/>
            </w:r>
            <w:r w:rsidR="00A43BD0">
              <w:rPr>
                <w:webHidden/>
              </w:rPr>
              <w:instrText xml:space="preserve"> PAGEREF _Toc151717558 \h </w:instrText>
            </w:r>
            <w:r w:rsidR="00A43BD0">
              <w:rPr>
                <w:webHidden/>
              </w:rPr>
            </w:r>
            <w:r w:rsidR="00A43BD0">
              <w:rPr>
                <w:webHidden/>
              </w:rPr>
              <w:fldChar w:fldCharType="separate"/>
            </w:r>
            <w:r w:rsidR="00A43BD0">
              <w:rPr>
                <w:webHidden/>
              </w:rPr>
              <w:t>41</w:t>
            </w:r>
            <w:r w:rsidR="00A43BD0">
              <w:rPr>
                <w:webHidden/>
              </w:rPr>
              <w:fldChar w:fldCharType="end"/>
            </w:r>
          </w:hyperlink>
        </w:p>
        <w:p w14:paraId="504805FC" w14:textId="3F5B8DF0" w:rsidR="00A43BD0" w:rsidRDefault="00C24A2F">
          <w:pPr>
            <w:pStyle w:val="Sommario2"/>
            <w:rPr>
              <w:sz w:val="22"/>
              <w:szCs w:val="22"/>
            </w:rPr>
          </w:pPr>
          <w:hyperlink w:anchor="_Toc151717559" w:history="1">
            <w:r w:rsidR="00A43BD0" w:rsidRPr="00197066">
              <w:rPr>
                <w:rStyle w:val="Collegamentoipertestuale"/>
              </w:rPr>
              <w:t>6.5</w:t>
            </w:r>
            <w:r w:rsidR="00A43BD0">
              <w:rPr>
                <w:sz w:val="22"/>
                <w:szCs w:val="22"/>
              </w:rPr>
              <w:tab/>
            </w:r>
            <w:r w:rsidR="00A43BD0" w:rsidRPr="00197066">
              <w:rPr>
                <w:rStyle w:val="Collegamentoipertestuale"/>
              </w:rPr>
              <w:t>Linea strategica 5</w:t>
            </w:r>
            <w:r w:rsidR="00A43BD0">
              <w:rPr>
                <w:webHidden/>
              </w:rPr>
              <w:tab/>
            </w:r>
            <w:r w:rsidR="00A43BD0">
              <w:rPr>
                <w:webHidden/>
              </w:rPr>
              <w:fldChar w:fldCharType="begin"/>
            </w:r>
            <w:r w:rsidR="00A43BD0">
              <w:rPr>
                <w:webHidden/>
              </w:rPr>
              <w:instrText xml:space="preserve"> PAGEREF _Toc151717559 \h </w:instrText>
            </w:r>
            <w:r w:rsidR="00A43BD0">
              <w:rPr>
                <w:webHidden/>
              </w:rPr>
            </w:r>
            <w:r w:rsidR="00A43BD0">
              <w:rPr>
                <w:webHidden/>
              </w:rPr>
              <w:fldChar w:fldCharType="separate"/>
            </w:r>
            <w:r w:rsidR="00A43BD0">
              <w:rPr>
                <w:webHidden/>
              </w:rPr>
              <w:t>42</w:t>
            </w:r>
            <w:r w:rsidR="00A43BD0">
              <w:rPr>
                <w:webHidden/>
              </w:rPr>
              <w:fldChar w:fldCharType="end"/>
            </w:r>
          </w:hyperlink>
        </w:p>
        <w:p w14:paraId="761A835D" w14:textId="45852C4C" w:rsidR="00A43BD0" w:rsidRDefault="00C24A2F">
          <w:pPr>
            <w:pStyle w:val="Sommario3"/>
            <w:rPr>
              <w:rFonts w:eastAsiaTheme="minorEastAsia" w:cstheme="minorBidi"/>
              <w:kern w:val="2"/>
              <w:sz w:val="22"/>
              <w:szCs w:val="22"/>
              <w:lang w:eastAsia="it-IT"/>
              <w14:ligatures w14:val="standardContextual"/>
            </w:rPr>
          </w:pPr>
          <w:hyperlink w:anchor="_Toc151717560" w:history="1">
            <w:r w:rsidR="00A43BD0" w:rsidRPr="00197066">
              <w:rPr>
                <w:rStyle w:val="Collegamentoipertestuale"/>
              </w:rPr>
              <w:t>6.5.1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5.1</w:t>
            </w:r>
            <w:r w:rsidR="00A43BD0">
              <w:rPr>
                <w:webHidden/>
              </w:rPr>
              <w:tab/>
            </w:r>
            <w:r w:rsidR="00A43BD0">
              <w:rPr>
                <w:webHidden/>
              </w:rPr>
              <w:fldChar w:fldCharType="begin"/>
            </w:r>
            <w:r w:rsidR="00A43BD0">
              <w:rPr>
                <w:webHidden/>
              </w:rPr>
              <w:instrText xml:space="preserve"> PAGEREF _Toc151717560 \h </w:instrText>
            </w:r>
            <w:r w:rsidR="00A43BD0">
              <w:rPr>
                <w:webHidden/>
              </w:rPr>
            </w:r>
            <w:r w:rsidR="00A43BD0">
              <w:rPr>
                <w:webHidden/>
              </w:rPr>
              <w:fldChar w:fldCharType="separate"/>
            </w:r>
            <w:r w:rsidR="00A43BD0">
              <w:rPr>
                <w:webHidden/>
              </w:rPr>
              <w:t>42</w:t>
            </w:r>
            <w:r w:rsidR="00A43BD0">
              <w:rPr>
                <w:webHidden/>
              </w:rPr>
              <w:fldChar w:fldCharType="end"/>
            </w:r>
          </w:hyperlink>
        </w:p>
        <w:p w14:paraId="722E796C" w14:textId="499524F6" w:rsidR="00A43BD0" w:rsidRDefault="00C24A2F">
          <w:pPr>
            <w:pStyle w:val="Sommario2"/>
            <w:rPr>
              <w:sz w:val="22"/>
              <w:szCs w:val="22"/>
            </w:rPr>
          </w:pPr>
          <w:hyperlink w:anchor="_Toc151717561" w:history="1">
            <w:r w:rsidR="00A43BD0" w:rsidRPr="00197066">
              <w:rPr>
                <w:rStyle w:val="Collegamentoipertestuale"/>
              </w:rPr>
              <w:t>6.6</w:t>
            </w:r>
            <w:r w:rsidR="00A43BD0">
              <w:rPr>
                <w:sz w:val="22"/>
                <w:szCs w:val="22"/>
              </w:rPr>
              <w:tab/>
            </w:r>
            <w:r w:rsidR="00A43BD0" w:rsidRPr="00197066">
              <w:rPr>
                <w:rStyle w:val="Collegamentoipertestuale"/>
              </w:rPr>
              <w:t>Linea strategica 6</w:t>
            </w:r>
            <w:r w:rsidR="00A43BD0">
              <w:rPr>
                <w:webHidden/>
              </w:rPr>
              <w:tab/>
            </w:r>
            <w:r w:rsidR="00A43BD0">
              <w:rPr>
                <w:webHidden/>
              </w:rPr>
              <w:fldChar w:fldCharType="begin"/>
            </w:r>
            <w:r w:rsidR="00A43BD0">
              <w:rPr>
                <w:webHidden/>
              </w:rPr>
              <w:instrText xml:space="preserve"> PAGEREF _Toc151717561 \h </w:instrText>
            </w:r>
            <w:r w:rsidR="00A43BD0">
              <w:rPr>
                <w:webHidden/>
              </w:rPr>
            </w:r>
            <w:r w:rsidR="00A43BD0">
              <w:rPr>
                <w:webHidden/>
              </w:rPr>
              <w:fldChar w:fldCharType="separate"/>
            </w:r>
            <w:r w:rsidR="00A43BD0">
              <w:rPr>
                <w:webHidden/>
              </w:rPr>
              <w:t>43</w:t>
            </w:r>
            <w:r w:rsidR="00A43BD0">
              <w:rPr>
                <w:webHidden/>
              </w:rPr>
              <w:fldChar w:fldCharType="end"/>
            </w:r>
          </w:hyperlink>
        </w:p>
        <w:p w14:paraId="7BF52123" w14:textId="1DD5A114" w:rsidR="00A43BD0" w:rsidRDefault="00C24A2F">
          <w:pPr>
            <w:pStyle w:val="Sommario3"/>
            <w:rPr>
              <w:rFonts w:eastAsiaTheme="minorEastAsia" w:cstheme="minorBidi"/>
              <w:kern w:val="2"/>
              <w:sz w:val="22"/>
              <w:szCs w:val="22"/>
              <w:lang w:eastAsia="it-IT"/>
              <w14:ligatures w14:val="standardContextual"/>
            </w:rPr>
          </w:pPr>
          <w:hyperlink w:anchor="_Toc151717562" w:history="1">
            <w:r w:rsidR="00A43BD0" w:rsidRPr="00197066">
              <w:rPr>
                <w:rStyle w:val="Collegamentoipertestuale"/>
              </w:rPr>
              <w:t>6.6.1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6.1</w:t>
            </w:r>
            <w:r w:rsidR="00A43BD0">
              <w:rPr>
                <w:webHidden/>
              </w:rPr>
              <w:tab/>
            </w:r>
            <w:r w:rsidR="00A43BD0">
              <w:rPr>
                <w:webHidden/>
              </w:rPr>
              <w:fldChar w:fldCharType="begin"/>
            </w:r>
            <w:r w:rsidR="00A43BD0">
              <w:rPr>
                <w:webHidden/>
              </w:rPr>
              <w:instrText xml:space="preserve"> PAGEREF _Toc151717562 \h </w:instrText>
            </w:r>
            <w:r w:rsidR="00A43BD0">
              <w:rPr>
                <w:webHidden/>
              </w:rPr>
            </w:r>
            <w:r w:rsidR="00A43BD0">
              <w:rPr>
                <w:webHidden/>
              </w:rPr>
              <w:fldChar w:fldCharType="separate"/>
            </w:r>
            <w:r w:rsidR="00A43BD0">
              <w:rPr>
                <w:webHidden/>
              </w:rPr>
              <w:t>43</w:t>
            </w:r>
            <w:r w:rsidR="00A43BD0">
              <w:rPr>
                <w:webHidden/>
              </w:rPr>
              <w:fldChar w:fldCharType="end"/>
            </w:r>
          </w:hyperlink>
        </w:p>
        <w:p w14:paraId="06053421" w14:textId="0BEC2F24"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63" w:history="1">
            <w:r w:rsidR="00A43BD0" w:rsidRPr="00197066">
              <w:rPr>
                <w:rStyle w:val="Collegamentoipertestuale"/>
              </w:rPr>
              <w:t>7</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INTERNALIZZAZIONE</w:t>
            </w:r>
            <w:r w:rsidR="00A43BD0">
              <w:rPr>
                <w:webHidden/>
              </w:rPr>
              <w:tab/>
            </w:r>
            <w:r w:rsidR="00A43BD0">
              <w:rPr>
                <w:webHidden/>
              </w:rPr>
              <w:fldChar w:fldCharType="begin"/>
            </w:r>
            <w:r w:rsidR="00A43BD0">
              <w:rPr>
                <w:webHidden/>
              </w:rPr>
              <w:instrText xml:space="preserve"> PAGEREF _Toc151717563 \h </w:instrText>
            </w:r>
            <w:r w:rsidR="00A43BD0">
              <w:rPr>
                <w:webHidden/>
              </w:rPr>
            </w:r>
            <w:r w:rsidR="00A43BD0">
              <w:rPr>
                <w:webHidden/>
              </w:rPr>
              <w:fldChar w:fldCharType="separate"/>
            </w:r>
            <w:r w:rsidR="00A43BD0">
              <w:rPr>
                <w:webHidden/>
              </w:rPr>
              <w:t>44</w:t>
            </w:r>
            <w:r w:rsidR="00A43BD0">
              <w:rPr>
                <w:webHidden/>
              </w:rPr>
              <w:fldChar w:fldCharType="end"/>
            </w:r>
          </w:hyperlink>
        </w:p>
        <w:p w14:paraId="10AD8592" w14:textId="6E3A634E" w:rsidR="00A43BD0" w:rsidRDefault="00C24A2F">
          <w:pPr>
            <w:pStyle w:val="Sommario2"/>
            <w:rPr>
              <w:sz w:val="22"/>
              <w:szCs w:val="22"/>
            </w:rPr>
          </w:pPr>
          <w:hyperlink w:anchor="_Toc151717564" w:history="1">
            <w:r w:rsidR="00A43BD0" w:rsidRPr="00197066">
              <w:rPr>
                <w:rStyle w:val="Collegamentoipertestuale"/>
              </w:rPr>
              <w:t>7.1</w:t>
            </w:r>
            <w:r w:rsidR="00A43BD0">
              <w:rPr>
                <w:sz w:val="22"/>
                <w:szCs w:val="22"/>
              </w:rPr>
              <w:tab/>
            </w:r>
            <w:r w:rsidR="00A43BD0" w:rsidRPr="00197066">
              <w:rPr>
                <w:rStyle w:val="Collegamentoipertestuale"/>
              </w:rPr>
              <w:t>Introduzione</w:t>
            </w:r>
            <w:r w:rsidR="00A43BD0">
              <w:rPr>
                <w:webHidden/>
              </w:rPr>
              <w:tab/>
            </w:r>
            <w:r w:rsidR="00A43BD0">
              <w:rPr>
                <w:webHidden/>
              </w:rPr>
              <w:fldChar w:fldCharType="begin"/>
            </w:r>
            <w:r w:rsidR="00A43BD0">
              <w:rPr>
                <w:webHidden/>
              </w:rPr>
              <w:instrText xml:space="preserve"> PAGEREF _Toc151717564 \h </w:instrText>
            </w:r>
            <w:r w:rsidR="00A43BD0">
              <w:rPr>
                <w:webHidden/>
              </w:rPr>
            </w:r>
            <w:r w:rsidR="00A43BD0">
              <w:rPr>
                <w:webHidden/>
              </w:rPr>
              <w:fldChar w:fldCharType="separate"/>
            </w:r>
            <w:r w:rsidR="00A43BD0">
              <w:rPr>
                <w:webHidden/>
              </w:rPr>
              <w:t>44</w:t>
            </w:r>
            <w:r w:rsidR="00A43BD0">
              <w:rPr>
                <w:webHidden/>
              </w:rPr>
              <w:fldChar w:fldCharType="end"/>
            </w:r>
          </w:hyperlink>
        </w:p>
        <w:p w14:paraId="6BE9F2A0" w14:textId="1EC6C64D" w:rsidR="00A43BD0" w:rsidRDefault="00C24A2F">
          <w:pPr>
            <w:pStyle w:val="Sommario2"/>
            <w:rPr>
              <w:sz w:val="22"/>
              <w:szCs w:val="22"/>
            </w:rPr>
          </w:pPr>
          <w:hyperlink w:anchor="_Toc151717565" w:history="1">
            <w:r w:rsidR="00A43BD0" w:rsidRPr="00197066">
              <w:rPr>
                <w:rStyle w:val="Collegamentoipertestuale"/>
              </w:rPr>
              <w:t>7.2</w:t>
            </w:r>
            <w:r w:rsidR="00A43BD0">
              <w:rPr>
                <w:sz w:val="22"/>
                <w:szCs w:val="22"/>
              </w:rPr>
              <w:tab/>
            </w:r>
            <w:r w:rsidR="00A43BD0" w:rsidRPr="00197066">
              <w:rPr>
                <w:rStyle w:val="Collegamentoipertestuale"/>
              </w:rPr>
              <w:t>Linea strategica 1</w:t>
            </w:r>
            <w:r w:rsidR="00A43BD0">
              <w:rPr>
                <w:webHidden/>
              </w:rPr>
              <w:tab/>
            </w:r>
            <w:r w:rsidR="00A43BD0">
              <w:rPr>
                <w:webHidden/>
              </w:rPr>
              <w:fldChar w:fldCharType="begin"/>
            </w:r>
            <w:r w:rsidR="00A43BD0">
              <w:rPr>
                <w:webHidden/>
              </w:rPr>
              <w:instrText xml:space="preserve"> PAGEREF _Toc151717565 \h </w:instrText>
            </w:r>
            <w:r w:rsidR="00A43BD0">
              <w:rPr>
                <w:webHidden/>
              </w:rPr>
            </w:r>
            <w:r w:rsidR="00A43BD0">
              <w:rPr>
                <w:webHidden/>
              </w:rPr>
              <w:fldChar w:fldCharType="separate"/>
            </w:r>
            <w:r w:rsidR="00A43BD0">
              <w:rPr>
                <w:webHidden/>
              </w:rPr>
              <w:t>44</w:t>
            </w:r>
            <w:r w:rsidR="00A43BD0">
              <w:rPr>
                <w:webHidden/>
              </w:rPr>
              <w:fldChar w:fldCharType="end"/>
            </w:r>
          </w:hyperlink>
        </w:p>
        <w:p w14:paraId="090DD3FF" w14:textId="2FE65033" w:rsidR="00A43BD0" w:rsidRDefault="00C24A2F">
          <w:pPr>
            <w:pStyle w:val="Sommario3"/>
            <w:rPr>
              <w:rFonts w:eastAsiaTheme="minorEastAsia" w:cstheme="minorBidi"/>
              <w:kern w:val="2"/>
              <w:sz w:val="22"/>
              <w:szCs w:val="22"/>
              <w:lang w:eastAsia="it-IT"/>
              <w14:ligatures w14:val="standardContextual"/>
            </w:rPr>
          </w:pPr>
          <w:hyperlink w:anchor="_Toc151717566" w:history="1">
            <w:r w:rsidR="00A43BD0" w:rsidRPr="00197066">
              <w:rPr>
                <w:rStyle w:val="Collegamentoipertestuale"/>
              </w:rPr>
              <w:t>7.2.1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1.1</w:t>
            </w:r>
            <w:r w:rsidR="00A43BD0">
              <w:rPr>
                <w:webHidden/>
              </w:rPr>
              <w:tab/>
            </w:r>
            <w:r w:rsidR="00A43BD0">
              <w:rPr>
                <w:webHidden/>
              </w:rPr>
              <w:fldChar w:fldCharType="begin"/>
            </w:r>
            <w:r w:rsidR="00A43BD0">
              <w:rPr>
                <w:webHidden/>
              </w:rPr>
              <w:instrText xml:space="preserve"> PAGEREF _Toc151717566 \h </w:instrText>
            </w:r>
            <w:r w:rsidR="00A43BD0">
              <w:rPr>
                <w:webHidden/>
              </w:rPr>
            </w:r>
            <w:r w:rsidR="00A43BD0">
              <w:rPr>
                <w:webHidden/>
              </w:rPr>
              <w:fldChar w:fldCharType="separate"/>
            </w:r>
            <w:r w:rsidR="00A43BD0">
              <w:rPr>
                <w:webHidden/>
              </w:rPr>
              <w:t>45</w:t>
            </w:r>
            <w:r w:rsidR="00A43BD0">
              <w:rPr>
                <w:webHidden/>
              </w:rPr>
              <w:fldChar w:fldCharType="end"/>
            </w:r>
          </w:hyperlink>
        </w:p>
        <w:p w14:paraId="728A9874" w14:textId="51BDD6F7" w:rsidR="00A43BD0" w:rsidRDefault="00C24A2F">
          <w:pPr>
            <w:pStyle w:val="Sommario3"/>
            <w:rPr>
              <w:rFonts w:eastAsiaTheme="minorEastAsia" w:cstheme="minorBidi"/>
              <w:kern w:val="2"/>
              <w:sz w:val="22"/>
              <w:szCs w:val="22"/>
              <w:lang w:eastAsia="it-IT"/>
              <w14:ligatures w14:val="standardContextual"/>
            </w:rPr>
          </w:pPr>
          <w:hyperlink w:anchor="_Toc151717567" w:history="1">
            <w:r w:rsidR="00A43BD0" w:rsidRPr="00197066">
              <w:rPr>
                <w:rStyle w:val="Collegamentoipertestuale"/>
              </w:rPr>
              <w:t>7.2.2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1.2</w:t>
            </w:r>
            <w:r w:rsidR="00A43BD0">
              <w:rPr>
                <w:webHidden/>
              </w:rPr>
              <w:tab/>
            </w:r>
            <w:r w:rsidR="00A43BD0">
              <w:rPr>
                <w:webHidden/>
              </w:rPr>
              <w:fldChar w:fldCharType="begin"/>
            </w:r>
            <w:r w:rsidR="00A43BD0">
              <w:rPr>
                <w:webHidden/>
              </w:rPr>
              <w:instrText xml:space="preserve"> PAGEREF _Toc151717567 \h </w:instrText>
            </w:r>
            <w:r w:rsidR="00A43BD0">
              <w:rPr>
                <w:webHidden/>
              </w:rPr>
            </w:r>
            <w:r w:rsidR="00A43BD0">
              <w:rPr>
                <w:webHidden/>
              </w:rPr>
              <w:fldChar w:fldCharType="separate"/>
            </w:r>
            <w:r w:rsidR="00A43BD0">
              <w:rPr>
                <w:webHidden/>
              </w:rPr>
              <w:t>45</w:t>
            </w:r>
            <w:r w:rsidR="00A43BD0">
              <w:rPr>
                <w:webHidden/>
              </w:rPr>
              <w:fldChar w:fldCharType="end"/>
            </w:r>
          </w:hyperlink>
        </w:p>
        <w:p w14:paraId="4A078A88" w14:textId="63CB0E2E" w:rsidR="00A43BD0" w:rsidRDefault="00C24A2F">
          <w:pPr>
            <w:pStyle w:val="Sommario2"/>
            <w:rPr>
              <w:sz w:val="22"/>
              <w:szCs w:val="22"/>
            </w:rPr>
          </w:pPr>
          <w:hyperlink w:anchor="_Toc151717568" w:history="1">
            <w:r w:rsidR="00A43BD0" w:rsidRPr="00197066">
              <w:rPr>
                <w:rStyle w:val="Collegamentoipertestuale"/>
              </w:rPr>
              <w:t>7.3</w:t>
            </w:r>
            <w:r w:rsidR="00A43BD0">
              <w:rPr>
                <w:sz w:val="22"/>
                <w:szCs w:val="22"/>
              </w:rPr>
              <w:tab/>
            </w:r>
            <w:r w:rsidR="00A43BD0" w:rsidRPr="00197066">
              <w:rPr>
                <w:rStyle w:val="Collegamentoipertestuale"/>
              </w:rPr>
              <w:t>Linea strategica 2</w:t>
            </w:r>
            <w:r w:rsidR="00A43BD0">
              <w:rPr>
                <w:webHidden/>
              </w:rPr>
              <w:tab/>
            </w:r>
            <w:r w:rsidR="00A43BD0">
              <w:rPr>
                <w:webHidden/>
              </w:rPr>
              <w:fldChar w:fldCharType="begin"/>
            </w:r>
            <w:r w:rsidR="00A43BD0">
              <w:rPr>
                <w:webHidden/>
              </w:rPr>
              <w:instrText xml:space="preserve"> PAGEREF _Toc151717568 \h </w:instrText>
            </w:r>
            <w:r w:rsidR="00A43BD0">
              <w:rPr>
                <w:webHidden/>
              </w:rPr>
            </w:r>
            <w:r w:rsidR="00A43BD0">
              <w:rPr>
                <w:webHidden/>
              </w:rPr>
              <w:fldChar w:fldCharType="separate"/>
            </w:r>
            <w:r w:rsidR="00A43BD0">
              <w:rPr>
                <w:webHidden/>
              </w:rPr>
              <w:t>46</w:t>
            </w:r>
            <w:r w:rsidR="00A43BD0">
              <w:rPr>
                <w:webHidden/>
              </w:rPr>
              <w:fldChar w:fldCharType="end"/>
            </w:r>
          </w:hyperlink>
        </w:p>
        <w:p w14:paraId="1E5A6EEE" w14:textId="19B283F1" w:rsidR="00A43BD0" w:rsidRDefault="00C24A2F">
          <w:pPr>
            <w:pStyle w:val="Sommario3"/>
            <w:rPr>
              <w:rFonts w:eastAsiaTheme="minorEastAsia" w:cstheme="minorBidi"/>
              <w:kern w:val="2"/>
              <w:sz w:val="22"/>
              <w:szCs w:val="22"/>
              <w:lang w:eastAsia="it-IT"/>
              <w14:ligatures w14:val="standardContextual"/>
            </w:rPr>
          </w:pPr>
          <w:hyperlink w:anchor="_Toc151717569" w:history="1">
            <w:r w:rsidR="00A43BD0" w:rsidRPr="00197066">
              <w:rPr>
                <w:rStyle w:val="Collegamentoipertestuale"/>
              </w:rPr>
              <w:t>7.3.1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2.1</w:t>
            </w:r>
            <w:r w:rsidR="00A43BD0">
              <w:rPr>
                <w:webHidden/>
              </w:rPr>
              <w:tab/>
            </w:r>
            <w:r w:rsidR="00A43BD0">
              <w:rPr>
                <w:webHidden/>
              </w:rPr>
              <w:fldChar w:fldCharType="begin"/>
            </w:r>
            <w:r w:rsidR="00A43BD0">
              <w:rPr>
                <w:webHidden/>
              </w:rPr>
              <w:instrText xml:space="preserve"> PAGEREF _Toc151717569 \h </w:instrText>
            </w:r>
            <w:r w:rsidR="00A43BD0">
              <w:rPr>
                <w:webHidden/>
              </w:rPr>
            </w:r>
            <w:r w:rsidR="00A43BD0">
              <w:rPr>
                <w:webHidden/>
              </w:rPr>
              <w:fldChar w:fldCharType="separate"/>
            </w:r>
            <w:r w:rsidR="00A43BD0">
              <w:rPr>
                <w:webHidden/>
              </w:rPr>
              <w:t>46</w:t>
            </w:r>
            <w:r w:rsidR="00A43BD0">
              <w:rPr>
                <w:webHidden/>
              </w:rPr>
              <w:fldChar w:fldCharType="end"/>
            </w:r>
          </w:hyperlink>
        </w:p>
        <w:p w14:paraId="0E5E6D0A" w14:textId="7380FA3E" w:rsidR="00A43BD0" w:rsidRDefault="00C24A2F">
          <w:pPr>
            <w:pStyle w:val="Sommario2"/>
            <w:rPr>
              <w:sz w:val="22"/>
              <w:szCs w:val="22"/>
            </w:rPr>
          </w:pPr>
          <w:hyperlink w:anchor="_Toc151717570" w:history="1">
            <w:r w:rsidR="00A43BD0" w:rsidRPr="00197066">
              <w:rPr>
                <w:rStyle w:val="Collegamentoipertestuale"/>
              </w:rPr>
              <w:t>7.4</w:t>
            </w:r>
            <w:r w:rsidR="00A43BD0">
              <w:rPr>
                <w:sz w:val="22"/>
                <w:szCs w:val="22"/>
              </w:rPr>
              <w:tab/>
            </w:r>
            <w:r w:rsidR="00A43BD0" w:rsidRPr="00197066">
              <w:rPr>
                <w:rStyle w:val="Collegamentoipertestuale"/>
              </w:rPr>
              <w:t>Linea strategica 3</w:t>
            </w:r>
            <w:r w:rsidR="00A43BD0">
              <w:rPr>
                <w:webHidden/>
              </w:rPr>
              <w:tab/>
            </w:r>
            <w:r w:rsidR="00A43BD0">
              <w:rPr>
                <w:webHidden/>
              </w:rPr>
              <w:fldChar w:fldCharType="begin"/>
            </w:r>
            <w:r w:rsidR="00A43BD0">
              <w:rPr>
                <w:webHidden/>
              </w:rPr>
              <w:instrText xml:space="preserve"> PAGEREF _Toc151717570 \h </w:instrText>
            </w:r>
            <w:r w:rsidR="00A43BD0">
              <w:rPr>
                <w:webHidden/>
              </w:rPr>
            </w:r>
            <w:r w:rsidR="00A43BD0">
              <w:rPr>
                <w:webHidden/>
              </w:rPr>
              <w:fldChar w:fldCharType="separate"/>
            </w:r>
            <w:r w:rsidR="00A43BD0">
              <w:rPr>
                <w:webHidden/>
              </w:rPr>
              <w:t>47</w:t>
            </w:r>
            <w:r w:rsidR="00A43BD0">
              <w:rPr>
                <w:webHidden/>
              </w:rPr>
              <w:fldChar w:fldCharType="end"/>
            </w:r>
          </w:hyperlink>
        </w:p>
        <w:p w14:paraId="5789E489" w14:textId="2D06007F" w:rsidR="00A43BD0" w:rsidRDefault="00C24A2F">
          <w:pPr>
            <w:pStyle w:val="Sommario3"/>
            <w:rPr>
              <w:rFonts w:eastAsiaTheme="minorEastAsia" w:cstheme="minorBidi"/>
              <w:kern w:val="2"/>
              <w:sz w:val="22"/>
              <w:szCs w:val="22"/>
              <w:lang w:eastAsia="it-IT"/>
              <w14:ligatures w14:val="standardContextual"/>
            </w:rPr>
          </w:pPr>
          <w:hyperlink w:anchor="_Toc151717571" w:history="1">
            <w:r w:rsidR="00A43BD0" w:rsidRPr="00197066">
              <w:rPr>
                <w:rStyle w:val="Collegamentoipertestuale"/>
              </w:rPr>
              <w:t>7.4.1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3.1</w:t>
            </w:r>
            <w:r w:rsidR="00A43BD0">
              <w:rPr>
                <w:webHidden/>
              </w:rPr>
              <w:tab/>
            </w:r>
            <w:r w:rsidR="00A43BD0">
              <w:rPr>
                <w:webHidden/>
              </w:rPr>
              <w:fldChar w:fldCharType="begin"/>
            </w:r>
            <w:r w:rsidR="00A43BD0">
              <w:rPr>
                <w:webHidden/>
              </w:rPr>
              <w:instrText xml:space="preserve"> PAGEREF _Toc151717571 \h </w:instrText>
            </w:r>
            <w:r w:rsidR="00A43BD0">
              <w:rPr>
                <w:webHidden/>
              </w:rPr>
            </w:r>
            <w:r w:rsidR="00A43BD0">
              <w:rPr>
                <w:webHidden/>
              </w:rPr>
              <w:fldChar w:fldCharType="separate"/>
            </w:r>
            <w:r w:rsidR="00A43BD0">
              <w:rPr>
                <w:webHidden/>
              </w:rPr>
              <w:t>47</w:t>
            </w:r>
            <w:r w:rsidR="00A43BD0">
              <w:rPr>
                <w:webHidden/>
              </w:rPr>
              <w:fldChar w:fldCharType="end"/>
            </w:r>
          </w:hyperlink>
        </w:p>
        <w:p w14:paraId="601135AF" w14:textId="755F4DF8" w:rsidR="00A43BD0" w:rsidRDefault="00C24A2F">
          <w:pPr>
            <w:pStyle w:val="Sommario2"/>
            <w:rPr>
              <w:sz w:val="22"/>
              <w:szCs w:val="22"/>
            </w:rPr>
          </w:pPr>
          <w:hyperlink w:anchor="_Toc151717572" w:history="1">
            <w:r w:rsidR="00A43BD0" w:rsidRPr="00197066">
              <w:rPr>
                <w:rStyle w:val="Collegamentoipertestuale"/>
              </w:rPr>
              <w:t>7.5</w:t>
            </w:r>
            <w:r w:rsidR="00A43BD0">
              <w:rPr>
                <w:sz w:val="22"/>
                <w:szCs w:val="22"/>
              </w:rPr>
              <w:tab/>
            </w:r>
            <w:r w:rsidR="00A43BD0" w:rsidRPr="00197066">
              <w:rPr>
                <w:rStyle w:val="Collegamentoipertestuale"/>
              </w:rPr>
              <w:t>Linea strategica 4</w:t>
            </w:r>
            <w:r w:rsidR="00A43BD0">
              <w:rPr>
                <w:webHidden/>
              </w:rPr>
              <w:tab/>
            </w:r>
            <w:r w:rsidR="00A43BD0">
              <w:rPr>
                <w:webHidden/>
              </w:rPr>
              <w:fldChar w:fldCharType="begin"/>
            </w:r>
            <w:r w:rsidR="00A43BD0">
              <w:rPr>
                <w:webHidden/>
              </w:rPr>
              <w:instrText xml:space="preserve"> PAGEREF _Toc151717572 \h </w:instrText>
            </w:r>
            <w:r w:rsidR="00A43BD0">
              <w:rPr>
                <w:webHidden/>
              </w:rPr>
            </w:r>
            <w:r w:rsidR="00A43BD0">
              <w:rPr>
                <w:webHidden/>
              </w:rPr>
              <w:fldChar w:fldCharType="separate"/>
            </w:r>
            <w:r w:rsidR="00A43BD0">
              <w:rPr>
                <w:webHidden/>
              </w:rPr>
              <w:t>47</w:t>
            </w:r>
            <w:r w:rsidR="00A43BD0">
              <w:rPr>
                <w:webHidden/>
              </w:rPr>
              <w:fldChar w:fldCharType="end"/>
            </w:r>
          </w:hyperlink>
        </w:p>
        <w:p w14:paraId="0F455338" w14:textId="62FDE604" w:rsidR="00A43BD0" w:rsidRDefault="00C24A2F">
          <w:pPr>
            <w:pStyle w:val="Sommario3"/>
            <w:rPr>
              <w:rFonts w:eastAsiaTheme="minorEastAsia" w:cstheme="minorBidi"/>
              <w:kern w:val="2"/>
              <w:sz w:val="22"/>
              <w:szCs w:val="22"/>
              <w:lang w:eastAsia="it-IT"/>
              <w14:ligatures w14:val="standardContextual"/>
            </w:rPr>
          </w:pPr>
          <w:hyperlink w:anchor="_Toc151717573" w:history="1">
            <w:r w:rsidR="00A43BD0" w:rsidRPr="00197066">
              <w:rPr>
                <w:rStyle w:val="Collegamentoipertestuale"/>
              </w:rPr>
              <w:t>7.5.1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4.1</w:t>
            </w:r>
            <w:r w:rsidR="00A43BD0">
              <w:rPr>
                <w:webHidden/>
              </w:rPr>
              <w:tab/>
            </w:r>
            <w:r w:rsidR="00A43BD0">
              <w:rPr>
                <w:webHidden/>
              </w:rPr>
              <w:fldChar w:fldCharType="begin"/>
            </w:r>
            <w:r w:rsidR="00A43BD0">
              <w:rPr>
                <w:webHidden/>
              </w:rPr>
              <w:instrText xml:space="preserve"> PAGEREF _Toc151717573 \h </w:instrText>
            </w:r>
            <w:r w:rsidR="00A43BD0">
              <w:rPr>
                <w:webHidden/>
              </w:rPr>
            </w:r>
            <w:r w:rsidR="00A43BD0">
              <w:rPr>
                <w:webHidden/>
              </w:rPr>
              <w:fldChar w:fldCharType="separate"/>
            </w:r>
            <w:r w:rsidR="00A43BD0">
              <w:rPr>
                <w:webHidden/>
              </w:rPr>
              <w:t>48</w:t>
            </w:r>
            <w:r w:rsidR="00A43BD0">
              <w:rPr>
                <w:webHidden/>
              </w:rPr>
              <w:fldChar w:fldCharType="end"/>
            </w:r>
          </w:hyperlink>
        </w:p>
        <w:p w14:paraId="71963A3F" w14:textId="364DF3BC" w:rsidR="00A43BD0" w:rsidRDefault="00C24A2F">
          <w:pPr>
            <w:pStyle w:val="Sommario1"/>
            <w:rPr>
              <w:rFonts w:asciiTheme="minorHAnsi" w:eastAsiaTheme="minorEastAsia" w:hAnsiTheme="minorHAnsi" w:cstheme="minorBidi"/>
              <w:b w:val="0"/>
              <w:bCs w:val="0"/>
              <w:caps w:val="0"/>
              <w:kern w:val="2"/>
              <w:sz w:val="22"/>
              <w:szCs w:val="22"/>
              <w:lang w:eastAsia="it-IT"/>
              <w14:ligatures w14:val="standardContextual"/>
            </w:rPr>
          </w:pPr>
          <w:hyperlink w:anchor="_Toc151717574" w:history="1">
            <w:r w:rsidR="00A43BD0" w:rsidRPr="00197066">
              <w:rPr>
                <w:rStyle w:val="Collegamentoipertestuale"/>
              </w:rPr>
              <w:t>8</w:t>
            </w:r>
            <w:r w:rsidR="00A43BD0">
              <w:rPr>
                <w:rFonts w:asciiTheme="minorHAnsi" w:eastAsiaTheme="minorEastAsia" w:hAnsiTheme="minorHAnsi" w:cstheme="minorBidi"/>
                <w:b w:val="0"/>
                <w:bCs w:val="0"/>
                <w:caps w:val="0"/>
                <w:kern w:val="2"/>
                <w:sz w:val="22"/>
                <w:szCs w:val="22"/>
                <w:lang w:eastAsia="it-IT"/>
                <w14:ligatures w14:val="standardContextual"/>
              </w:rPr>
              <w:tab/>
            </w:r>
            <w:r w:rsidR="00A43BD0" w:rsidRPr="00197066">
              <w:rPr>
                <w:rStyle w:val="Collegamentoipertestuale"/>
              </w:rPr>
              <w:t>PERSONE E LUOGHI</w:t>
            </w:r>
            <w:r w:rsidR="00A43BD0">
              <w:rPr>
                <w:webHidden/>
              </w:rPr>
              <w:tab/>
            </w:r>
            <w:r w:rsidR="00A43BD0">
              <w:rPr>
                <w:webHidden/>
              </w:rPr>
              <w:fldChar w:fldCharType="begin"/>
            </w:r>
            <w:r w:rsidR="00A43BD0">
              <w:rPr>
                <w:webHidden/>
              </w:rPr>
              <w:instrText xml:space="preserve"> PAGEREF _Toc151717574 \h </w:instrText>
            </w:r>
            <w:r w:rsidR="00A43BD0">
              <w:rPr>
                <w:webHidden/>
              </w:rPr>
            </w:r>
            <w:r w:rsidR="00A43BD0">
              <w:rPr>
                <w:webHidden/>
              </w:rPr>
              <w:fldChar w:fldCharType="separate"/>
            </w:r>
            <w:r w:rsidR="00A43BD0">
              <w:rPr>
                <w:webHidden/>
              </w:rPr>
              <w:t>49</w:t>
            </w:r>
            <w:r w:rsidR="00A43BD0">
              <w:rPr>
                <w:webHidden/>
              </w:rPr>
              <w:fldChar w:fldCharType="end"/>
            </w:r>
          </w:hyperlink>
        </w:p>
        <w:p w14:paraId="2B4577DA" w14:textId="0BE56FFC" w:rsidR="00A43BD0" w:rsidRDefault="00C24A2F">
          <w:pPr>
            <w:pStyle w:val="Sommario2"/>
            <w:rPr>
              <w:sz w:val="22"/>
              <w:szCs w:val="22"/>
            </w:rPr>
          </w:pPr>
          <w:hyperlink w:anchor="_Toc151717575" w:history="1">
            <w:r w:rsidR="00A43BD0" w:rsidRPr="00197066">
              <w:rPr>
                <w:rStyle w:val="Collegamentoipertestuale"/>
              </w:rPr>
              <w:t>8.1</w:t>
            </w:r>
            <w:r w:rsidR="00A43BD0">
              <w:rPr>
                <w:sz w:val="22"/>
                <w:szCs w:val="22"/>
              </w:rPr>
              <w:tab/>
            </w:r>
            <w:r w:rsidR="00A43BD0" w:rsidRPr="00197066">
              <w:rPr>
                <w:rStyle w:val="Collegamentoipertestuale"/>
              </w:rPr>
              <w:t>Introduzione</w:t>
            </w:r>
            <w:r w:rsidR="00A43BD0">
              <w:rPr>
                <w:webHidden/>
              </w:rPr>
              <w:tab/>
            </w:r>
            <w:r w:rsidR="00A43BD0">
              <w:rPr>
                <w:webHidden/>
              </w:rPr>
              <w:fldChar w:fldCharType="begin"/>
            </w:r>
            <w:r w:rsidR="00A43BD0">
              <w:rPr>
                <w:webHidden/>
              </w:rPr>
              <w:instrText xml:space="preserve"> PAGEREF _Toc151717575 \h </w:instrText>
            </w:r>
            <w:r w:rsidR="00A43BD0">
              <w:rPr>
                <w:webHidden/>
              </w:rPr>
            </w:r>
            <w:r w:rsidR="00A43BD0">
              <w:rPr>
                <w:webHidden/>
              </w:rPr>
              <w:fldChar w:fldCharType="separate"/>
            </w:r>
            <w:r w:rsidR="00A43BD0">
              <w:rPr>
                <w:webHidden/>
              </w:rPr>
              <w:t>49</w:t>
            </w:r>
            <w:r w:rsidR="00A43BD0">
              <w:rPr>
                <w:webHidden/>
              </w:rPr>
              <w:fldChar w:fldCharType="end"/>
            </w:r>
          </w:hyperlink>
        </w:p>
        <w:p w14:paraId="2313AE81" w14:textId="07D31AF2" w:rsidR="00A43BD0" w:rsidRDefault="00C24A2F">
          <w:pPr>
            <w:pStyle w:val="Sommario2"/>
            <w:rPr>
              <w:sz w:val="22"/>
              <w:szCs w:val="22"/>
            </w:rPr>
          </w:pPr>
          <w:hyperlink w:anchor="_Toc151717576" w:history="1">
            <w:r w:rsidR="00A43BD0" w:rsidRPr="00197066">
              <w:rPr>
                <w:rStyle w:val="Collegamentoipertestuale"/>
              </w:rPr>
              <w:t>8.2</w:t>
            </w:r>
            <w:r w:rsidR="00A43BD0">
              <w:rPr>
                <w:sz w:val="22"/>
                <w:szCs w:val="22"/>
              </w:rPr>
              <w:tab/>
            </w:r>
            <w:r w:rsidR="00A43BD0" w:rsidRPr="00197066">
              <w:rPr>
                <w:rStyle w:val="Collegamentoipertestuale"/>
              </w:rPr>
              <w:t>Linea strategica 1</w:t>
            </w:r>
            <w:r w:rsidR="00A43BD0">
              <w:rPr>
                <w:webHidden/>
              </w:rPr>
              <w:tab/>
            </w:r>
            <w:r w:rsidR="00A43BD0">
              <w:rPr>
                <w:webHidden/>
              </w:rPr>
              <w:fldChar w:fldCharType="begin"/>
            </w:r>
            <w:r w:rsidR="00A43BD0">
              <w:rPr>
                <w:webHidden/>
              </w:rPr>
              <w:instrText xml:space="preserve"> PAGEREF _Toc151717576 \h </w:instrText>
            </w:r>
            <w:r w:rsidR="00A43BD0">
              <w:rPr>
                <w:webHidden/>
              </w:rPr>
            </w:r>
            <w:r w:rsidR="00A43BD0">
              <w:rPr>
                <w:webHidden/>
              </w:rPr>
              <w:fldChar w:fldCharType="separate"/>
            </w:r>
            <w:r w:rsidR="00A43BD0">
              <w:rPr>
                <w:webHidden/>
              </w:rPr>
              <w:t>49</w:t>
            </w:r>
            <w:r w:rsidR="00A43BD0">
              <w:rPr>
                <w:webHidden/>
              </w:rPr>
              <w:fldChar w:fldCharType="end"/>
            </w:r>
          </w:hyperlink>
        </w:p>
        <w:p w14:paraId="451A4934" w14:textId="27529E0D" w:rsidR="00A43BD0" w:rsidRDefault="00C24A2F">
          <w:pPr>
            <w:pStyle w:val="Sommario3"/>
            <w:rPr>
              <w:rFonts w:eastAsiaTheme="minorEastAsia" w:cstheme="minorBidi"/>
              <w:kern w:val="2"/>
              <w:sz w:val="22"/>
              <w:szCs w:val="22"/>
              <w:lang w:eastAsia="it-IT"/>
              <w14:ligatures w14:val="standardContextual"/>
            </w:rPr>
          </w:pPr>
          <w:hyperlink w:anchor="_Toc151717577" w:history="1">
            <w:r w:rsidR="00A43BD0" w:rsidRPr="00197066">
              <w:rPr>
                <w:rStyle w:val="Collegamentoipertestuale"/>
              </w:rPr>
              <w:t>8.2.1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1.1</w:t>
            </w:r>
            <w:r w:rsidR="00A43BD0">
              <w:rPr>
                <w:webHidden/>
              </w:rPr>
              <w:tab/>
            </w:r>
            <w:r w:rsidR="00A43BD0">
              <w:rPr>
                <w:webHidden/>
              </w:rPr>
              <w:fldChar w:fldCharType="begin"/>
            </w:r>
            <w:r w:rsidR="00A43BD0">
              <w:rPr>
                <w:webHidden/>
              </w:rPr>
              <w:instrText xml:space="preserve"> PAGEREF _Toc151717577 \h </w:instrText>
            </w:r>
            <w:r w:rsidR="00A43BD0">
              <w:rPr>
                <w:webHidden/>
              </w:rPr>
            </w:r>
            <w:r w:rsidR="00A43BD0">
              <w:rPr>
                <w:webHidden/>
              </w:rPr>
              <w:fldChar w:fldCharType="separate"/>
            </w:r>
            <w:r w:rsidR="00A43BD0">
              <w:rPr>
                <w:webHidden/>
              </w:rPr>
              <w:t>50</w:t>
            </w:r>
            <w:r w:rsidR="00A43BD0">
              <w:rPr>
                <w:webHidden/>
              </w:rPr>
              <w:fldChar w:fldCharType="end"/>
            </w:r>
          </w:hyperlink>
        </w:p>
        <w:p w14:paraId="1C772E87" w14:textId="5FED2B66" w:rsidR="00A43BD0" w:rsidRDefault="00C24A2F">
          <w:pPr>
            <w:pStyle w:val="Sommario3"/>
            <w:rPr>
              <w:rFonts w:eastAsiaTheme="minorEastAsia" w:cstheme="minorBidi"/>
              <w:kern w:val="2"/>
              <w:sz w:val="22"/>
              <w:szCs w:val="22"/>
              <w:lang w:eastAsia="it-IT"/>
              <w14:ligatures w14:val="standardContextual"/>
            </w:rPr>
          </w:pPr>
          <w:hyperlink w:anchor="_Toc151717578" w:history="1">
            <w:r w:rsidR="00A43BD0" w:rsidRPr="00197066">
              <w:rPr>
                <w:rStyle w:val="Collegamentoipertestuale"/>
              </w:rPr>
              <w:t>8.2.2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1.2</w:t>
            </w:r>
            <w:r w:rsidR="00A43BD0">
              <w:rPr>
                <w:webHidden/>
              </w:rPr>
              <w:tab/>
            </w:r>
            <w:r w:rsidR="00A43BD0">
              <w:rPr>
                <w:webHidden/>
              </w:rPr>
              <w:fldChar w:fldCharType="begin"/>
            </w:r>
            <w:r w:rsidR="00A43BD0">
              <w:rPr>
                <w:webHidden/>
              </w:rPr>
              <w:instrText xml:space="preserve"> PAGEREF _Toc151717578 \h </w:instrText>
            </w:r>
            <w:r w:rsidR="00A43BD0">
              <w:rPr>
                <w:webHidden/>
              </w:rPr>
            </w:r>
            <w:r w:rsidR="00A43BD0">
              <w:rPr>
                <w:webHidden/>
              </w:rPr>
              <w:fldChar w:fldCharType="separate"/>
            </w:r>
            <w:r w:rsidR="00A43BD0">
              <w:rPr>
                <w:webHidden/>
              </w:rPr>
              <w:t>51</w:t>
            </w:r>
            <w:r w:rsidR="00A43BD0">
              <w:rPr>
                <w:webHidden/>
              </w:rPr>
              <w:fldChar w:fldCharType="end"/>
            </w:r>
          </w:hyperlink>
        </w:p>
        <w:p w14:paraId="2340B455" w14:textId="24CA4D6E" w:rsidR="00A43BD0" w:rsidRDefault="00C24A2F">
          <w:pPr>
            <w:pStyle w:val="Sommario2"/>
            <w:rPr>
              <w:sz w:val="22"/>
              <w:szCs w:val="22"/>
            </w:rPr>
          </w:pPr>
          <w:hyperlink w:anchor="_Toc151717579" w:history="1">
            <w:r w:rsidR="00A43BD0" w:rsidRPr="00197066">
              <w:rPr>
                <w:rStyle w:val="Collegamentoipertestuale"/>
              </w:rPr>
              <w:t>8.3</w:t>
            </w:r>
            <w:r w:rsidR="00A43BD0">
              <w:rPr>
                <w:sz w:val="22"/>
                <w:szCs w:val="22"/>
              </w:rPr>
              <w:tab/>
            </w:r>
            <w:r w:rsidR="00A43BD0" w:rsidRPr="00197066">
              <w:rPr>
                <w:rStyle w:val="Collegamentoipertestuale"/>
              </w:rPr>
              <w:t>Linea strategica 2</w:t>
            </w:r>
            <w:r w:rsidR="00A43BD0">
              <w:rPr>
                <w:webHidden/>
              </w:rPr>
              <w:tab/>
            </w:r>
            <w:r w:rsidR="00A43BD0">
              <w:rPr>
                <w:webHidden/>
              </w:rPr>
              <w:fldChar w:fldCharType="begin"/>
            </w:r>
            <w:r w:rsidR="00A43BD0">
              <w:rPr>
                <w:webHidden/>
              </w:rPr>
              <w:instrText xml:space="preserve"> PAGEREF _Toc151717579 \h </w:instrText>
            </w:r>
            <w:r w:rsidR="00A43BD0">
              <w:rPr>
                <w:webHidden/>
              </w:rPr>
            </w:r>
            <w:r w:rsidR="00A43BD0">
              <w:rPr>
                <w:webHidden/>
              </w:rPr>
              <w:fldChar w:fldCharType="separate"/>
            </w:r>
            <w:r w:rsidR="00A43BD0">
              <w:rPr>
                <w:webHidden/>
              </w:rPr>
              <w:t>51</w:t>
            </w:r>
            <w:r w:rsidR="00A43BD0">
              <w:rPr>
                <w:webHidden/>
              </w:rPr>
              <w:fldChar w:fldCharType="end"/>
            </w:r>
          </w:hyperlink>
        </w:p>
        <w:p w14:paraId="0452D8B4" w14:textId="7AEB1C26" w:rsidR="00A43BD0" w:rsidRDefault="00C24A2F">
          <w:pPr>
            <w:pStyle w:val="Sommario3"/>
            <w:rPr>
              <w:rFonts w:eastAsiaTheme="minorEastAsia" w:cstheme="minorBidi"/>
              <w:kern w:val="2"/>
              <w:sz w:val="22"/>
              <w:szCs w:val="22"/>
              <w:lang w:eastAsia="it-IT"/>
              <w14:ligatures w14:val="standardContextual"/>
            </w:rPr>
          </w:pPr>
          <w:hyperlink w:anchor="_Toc151717580" w:history="1">
            <w:r w:rsidR="00A43BD0" w:rsidRPr="00197066">
              <w:rPr>
                <w:rStyle w:val="Collegamentoipertestuale"/>
              </w:rPr>
              <w:t>8.3.1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2.1</w:t>
            </w:r>
            <w:r w:rsidR="00A43BD0">
              <w:rPr>
                <w:webHidden/>
              </w:rPr>
              <w:tab/>
            </w:r>
            <w:r w:rsidR="00A43BD0">
              <w:rPr>
                <w:webHidden/>
              </w:rPr>
              <w:fldChar w:fldCharType="begin"/>
            </w:r>
            <w:r w:rsidR="00A43BD0">
              <w:rPr>
                <w:webHidden/>
              </w:rPr>
              <w:instrText xml:space="preserve"> PAGEREF _Toc151717580 \h </w:instrText>
            </w:r>
            <w:r w:rsidR="00A43BD0">
              <w:rPr>
                <w:webHidden/>
              </w:rPr>
            </w:r>
            <w:r w:rsidR="00A43BD0">
              <w:rPr>
                <w:webHidden/>
              </w:rPr>
              <w:fldChar w:fldCharType="separate"/>
            </w:r>
            <w:r w:rsidR="00A43BD0">
              <w:rPr>
                <w:webHidden/>
              </w:rPr>
              <w:t>52</w:t>
            </w:r>
            <w:r w:rsidR="00A43BD0">
              <w:rPr>
                <w:webHidden/>
              </w:rPr>
              <w:fldChar w:fldCharType="end"/>
            </w:r>
          </w:hyperlink>
        </w:p>
        <w:p w14:paraId="7950313A" w14:textId="30919D3C" w:rsidR="00A43BD0" w:rsidRDefault="00C24A2F">
          <w:pPr>
            <w:pStyle w:val="Sommario2"/>
            <w:rPr>
              <w:sz w:val="22"/>
              <w:szCs w:val="22"/>
            </w:rPr>
          </w:pPr>
          <w:hyperlink w:anchor="_Toc151717581" w:history="1">
            <w:r w:rsidR="00A43BD0" w:rsidRPr="00197066">
              <w:rPr>
                <w:rStyle w:val="Collegamentoipertestuale"/>
              </w:rPr>
              <w:t>8.4</w:t>
            </w:r>
            <w:r w:rsidR="00A43BD0">
              <w:rPr>
                <w:sz w:val="22"/>
                <w:szCs w:val="22"/>
              </w:rPr>
              <w:tab/>
            </w:r>
            <w:r w:rsidR="00A43BD0" w:rsidRPr="00197066">
              <w:rPr>
                <w:rStyle w:val="Collegamentoipertestuale"/>
              </w:rPr>
              <w:t>Linea strategica 3</w:t>
            </w:r>
            <w:r w:rsidR="00A43BD0">
              <w:rPr>
                <w:webHidden/>
              </w:rPr>
              <w:tab/>
            </w:r>
            <w:r w:rsidR="00A43BD0">
              <w:rPr>
                <w:webHidden/>
              </w:rPr>
              <w:fldChar w:fldCharType="begin"/>
            </w:r>
            <w:r w:rsidR="00A43BD0">
              <w:rPr>
                <w:webHidden/>
              </w:rPr>
              <w:instrText xml:space="preserve"> PAGEREF _Toc151717581 \h </w:instrText>
            </w:r>
            <w:r w:rsidR="00A43BD0">
              <w:rPr>
                <w:webHidden/>
              </w:rPr>
            </w:r>
            <w:r w:rsidR="00A43BD0">
              <w:rPr>
                <w:webHidden/>
              </w:rPr>
              <w:fldChar w:fldCharType="separate"/>
            </w:r>
            <w:r w:rsidR="00A43BD0">
              <w:rPr>
                <w:webHidden/>
              </w:rPr>
              <w:t>52</w:t>
            </w:r>
            <w:r w:rsidR="00A43BD0">
              <w:rPr>
                <w:webHidden/>
              </w:rPr>
              <w:fldChar w:fldCharType="end"/>
            </w:r>
          </w:hyperlink>
        </w:p>
        <w:p w14:paraId="147D74FC" w14:textId="732AE231" w:rsidR="00A43BD0" w:rsidRDefault="00C24A2F">
          <w:pPr>
            <w:pStyle w:val="Sommario3"/>
            <w:rPr>
              <w:rFonts w:eastAsiaTheme="minorEastAsia" w:cstheme="minorBidi"/>
              <w:kern w:val="2"/>
              <w:sz w:val="22"/>
              <w:szCs w:val="22"/>
              <w:lang w:eastAsia="it-IT"/>
              <w14:ligatures w14:val="standardContextual"/>
            </w:rPr>
          </w:pPr>
          <w:hyperlink w:anchor="_Toc151717582" w:history="1">
            <w:r w:rsidR="00A43BD0" w:rsidRPr="00197066">
              <w:rPr>
                <w:rStyle w:val="Collegamentoipertestuale"/>
              </w:rPr>
              <w:t>8.4.1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3.1</w:t>
            </w:r>
            <w:r w:rsidR="00A43BD0">
              <w:rPr>
                <w:webHidden/>
              </w:rPr>
              <w:tab/>
            </w:r>
            <w:r w:rsidR="00A43BD0">
              <w:rPr>
                <w:webHidden/>
              </w:rPr>
              <w:fldChar w:fldCharType="begin"/>
            </w:r>
            <w:r w:rsidR="00A43BD0">
              <w:rPr>
                <w:webHidden/>
              </w:rPr>
              <w:instrText xml:space="preserve"> PAGEREF _Toc151717582 \h </w:instrText>
            </w:r>
            <w:r w:rsidR="00A43BD0">
              <w:rPr>
                <w:webHidden/>
              </w:rPr>
            </w:r>
            <w:r w:rsidR="00A43BD0">
              <w:rPr>
                <w:webHidden/>
              </w:rPr>
              <w:fldChar w:fldCharType="separate"/>
            </w:r>
            <w:r w:rsidR="00A43BD0">
              <w:rPr>
                <w:webHidden/>
              </w:rPr>
              <w:t>53</w:t>
            </w:r>
            <w:r w:rsidR="00A43BD0">
              <w:rPr>
                <w:webHidden/>
              </w:rPr>
              <w:fldChar w:fldCharType="end"/>
            </w:r>
          </w:hyperlink>
        </w:p>
        <w:p w14:paraId="2BFDA537" w14:textId="26156F6E" w:rsidR="00A43BD0" w:rsidRDefault="00C24A2F">
          <w:pPr>
            <w:pStyle w:val="Sommario2"/>
            <w:rPr>
              <w:sz w:val="22"/>
              <w:szCs w:val="22"/>
            </w:rPr>
          </w:pPr>
          <w:hyperlink w:anchor="_Toc151717583" w:history="1">
            <w:r w:rsidR="00A43BD0" w:rsidRPr="00197066">
              <w:rPr>
                <w:rStyle w:val="Collegamentoipertestuale"/>
              </w:rPr>
              <w:t>8.5</w:t>
            </w:r>
            <w:r w:rsidR="00A43BD0">
              <w:rPr>
                <w:sz w:val="22"/>
                <w:szCs w:val="22"/>
              </w:rPr>
              <w:tab/>
            </w:r>
            <w:r w:rsidR="00A43BD0" w:rsidRPr="00197066">
              <w:rPr>
                <w:rStyle w:val="Collegamentoipertestuale"/>
              </w:rPr>
              <w:t>Linea strategica 4</w:t>
            </w:r>
            <w:r w:rsidR="00A43BD0">
              <w:rPr>
                <w:webHidden/>
              </w:rPr>
              <w:tab/>
            </w:r>
            <w:r w:rsidR="00A43BD0">
              <w:rPr>
                <w:webHidden/>
              </w:rPr>
              <w:fldChar w:fldCharType="begin"/>
            </w:r>
            <w:r w:rsidR="00A43BD0">
              <w:rPr>
                <w:webHidden/>
              </w:rPr>
              <w:instrText xml:space="preserve"> PAGEREF _Toc151717583 \h </w:instrText>
            </w:r>
            <w:r w:rsidR="00A43BD0">
              <w:rPr>
                <w:webHidden/>
              </w:rPr>
            </w:r>
            <w:r w:rsidR="00A43BD0">
              <w:rPr>
                <w:webHidden/>
              </w:rPr>
              <w:fldChar w:fldCharType="separate"/>
            </w:r>
            <w:r w:rsidR="00A43BD0">
              <w:rPr>
                <w:webHidden/>
              </w:rPr>
              <w:t>55</w:t>
            </w:r>
            <w:r w:rsidR="00A43BD0">
              <w:rPr>
                <w:webHidden/>
              </w:rPr>
              <w:fldChar w:fldCharType="end"/>
            </w:r>
          </w:hyperlink>
        </w:p>
        <w:p w14:paraId="3CB7F544" w14:textId="58754673" w:rsidR="00A43BD0" w:rsidRDefault="00C24A2F">
          <w:pPr>
            <w:pStyle w:val="Sommario3"/>
            <w:rPr>
              <w:rFonts w:eastAsiaTheme="minorEastAsia" w:cstheme="minorBidi"/>
              <w:kern w:val="2"/>
              <w:sz w:val="22"/>
              <w:szCs w:val="22"/>
              <w:lang w:eastAsia="it-IT"/>
              <w14:ligatures w14:val="standardContextual"/>
            </w:rPr>
          </w:pPr>
          <w:hyperlink w:anchor="_Toc151717584" w:history="1">
            <w:r w:rsidR="00A43BD0" w:rsidRPr="00197066">
              <w:rPr>
                <w:rStyle w:val="Collegamentoipertestuale"/>
              </w:rPr>
              <w:t>8.5.1</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4.1</w:t>
            </w:r>
            <w:r w:rsidR="00A43BD0">
              <w:rPr>
                <w:webHidden/>
              </w:rPr>
              <w:tab/>
            </w:r>
            <w:r w:rsidR="00A43BD0">
              <w:rPr>
                <w:webHidden/>
              </w:rPr>
              <w:fldChar w:fldCharType="begin"/>
            </w:r>
            <w:r w:rsidR="00A43BD0">
              <w:rPr>
                <w:webHidden/>
              </w:rPr>
              <w:instrText xml:space="preserve"> PAGEREF _Toc151717584 \h </w:instrText>
            </w:r>
            <w:r w:rsidR="00A43BD0">
              <w:rPr>
                <w:webHidden/>
              </w:rPr>
            </w:r>
            <w:r w:rsidR="00A43BD0">
              <w:rPr>
                <w:webHidden/>
              </w:rPr>
              <w:fldChar w:fldCharType="separate"/>
            </w:r>
            <w:r w:rsidR="00A43BD0">
              <w:rPr>
                <w:webHidden/>
              </w:rPr>
              <w:t>55</w:t>
            </w:r>
            <w:r w:rsidR="00A43BD0">
              <w:rPr>
                <w:webHidden/>
              </w:rPr>
              <w:fldChar w:fldCharType="end"/>
            </w:r>
          </w:hyperlink>
        </w:p>
        <w:p w14:paraId="7848F3B6" w14:textId="2E1A7FC5" w:rsidR="00A43BD0" w:rsidRDefault="00C24A2F">
          <w:pPr>
            <w:pStyle w:val="Sommario3"/>
            <w:rPr>
              <w:rFonts w:eastAsiaTheme="minorEastAsia" w:cstheme="minorBidi"/>
              <w:kern w:val="2"/>
              <w:sz w:val="22"/>
              <w:szCs w:val="22"/>
              <w:lang w:eastAsia="it-IT"/>
              <w14:ligatures w14:val="standardContextual"/>
            </w:rPr>
          </w:pPr>
          <w:hyperlink w:anchor="_Toc151717585" w:history="1">
            <w:r w:rsidR="00A43BD0" w:rsidRPr="00197066">
              <w:rPr>
                <w:rStyle w:val="Collegamentoipertestuale"/>
              </w:rPr>
              <w:t>8.5.2</w:t>
            </w:r>
            <w:r w:rsidR="00A43BD0">
              <w:rPr>
                <w:rFonts w:eastAsiaTheme="minorEastAsia" w:cstheme="minorBidi"/>
                <w:kern w:val="2"/>
                <w:sz w:val="22"/>
                <w:szCs w:val="22"/>
                <w:lang w:eastAsia="it-IT"/>
                <w14:ligatures w14:val="standardContextual"/>
              </w:rPr>
              <w:tab/>
            </w:r>
            <w:r w:rsidR="00A43BD0" w:rsidRPr="00197066">
              <w:rPr>
                <w:rStyle w:val="Collegamentoipertestuale"/>
              </w:rPr>
              <w:t>Obiettivo 4.2</w:t>
            </w:r>
            <w:r w:rsidR="00A43BD0">
              <w:rPr>
                <w:webHidden/>
              </w:rPr>
              <w:tab/>
            </w:r>
            <w:r w:rsidR="00A43BD0">
              <w:rPr>
                <w:webHidden/>
              </w:rPr>
              <w:fldChar w:fldCharType="begin"/>
            </w:r>
            <w:r w:rsidR="00A43BD0">
              <w:rPr>
                <w:webHidden/>
              </w:rPr>
              <w:instrText xml:space="preserve"> PAGEREF _Toc151717585 \h </w:instrText>
            </w:r>
            <w:r w:rsidR="00A43BD0">
              <w:rPr>
                <w:webHidden/>
              </w:rPr>
            </w:r>
            <w:r w:rsidR="00A43BD0">
              <w:rPr>
                <w:webHidden/>
              </w:rPr>
              <w:fldChar w:fldCharType="separate"/>
            </w:r>
            <w:r w:rsidR="00A43BD0">
              <w:rPr>
                <w:webHidden/>
              </w:rPr>
              <w:t>56</w:t>
            </w:r>
            <w:r w:rsidR="00A43BD0">
              <w:rPr>
                <w:webHidden/>
              </w:rPr>
              <w:fldChar w:fldCharType="end"/>
            </w:r>
          </w:hyperlink>
        </w:p>
        <w:p w14:paraId="22C73A11" w14:textId="21BA8E4C" w:rsidR="00D310E9" w:rsidRDefault="00FB443D" w:rsidP="00FB443D">
          <w:pPr>
            <w:pStyle w:val="Sommario1"/>
          </w:pPr>
          <w:r>
            <w:fldChar w:fldCharType="end"/>
          </w:r>
        </w:p>
      </w:sdtContent>
    </w:sdt>
    <w:p w14:paraId="53061DF8" w14:textId="77777777" w:rsidR="00D310E9" w:rsidRDefault="00D310E9" w:rsidP="00A901CC">
      <w:pPr>
        <w:sectPr w:rsidR="00D310E9" w:rsidSect="006263CC">
          <w:pgSz w:w="11900" w:h="16820"/>
          <w:pgMar w:top="1418" w:right="1134" w:bottom="1134" w:left="1134" w:header="1418" w:footer="1191" w:gutter="0"/>
          <w:cols w:space="720"/>
          <w:noEndnote/>
          <w:docGrid w:linePitch="326"/>
        </w:sectPr>
      </w:pPr>
    </w:p>
    <w:p w14:paraId="305277B3" w14:textId="5A72828E" w:rsidR="00D310E9" w:rsidRDefault="00BC5BEB" w:rsidP="00A901CC">
      <w:pPr>
        <w:pStyle w:val="Titolo1"/>
      </w:pPr>
      <w:bookmarkStart w:id="5" w:name="_Toc83660003"/>
      <w:bookmarkStart w:id="6" w:name="_Toc151717516"/>
      <w:r>
        <w:lastRenderedPageBreak/>
        <w:t>PRESENTA</w:t>
      </w:r>
      <w:r w:rsidR="00D310E9" w:rsidRPr="00D310E9">
        <w:t>ZIONE</w:t>
      </w:r>
      <w:bookmarkEnd w:id="5"/>
      <w:bookmarkEnd w:id="6"/>
    </w:p>
    <w:p w14:paraId="5C58EB4D" w14:textId="292021B7" w:rsidR="00BC5BEB" w:rsidRDefault="00BC5BEB" w:rsidP="00BC5BEB">
      <w:bookmarkStart w:id="7" w:name="_Toc83660004"/>
      <w:bookmarkStart w:id="8" w:name="_Toc83660806"/>
      <w:bookmarkStart w:id="9" w:name="_Toc83660918"/>
      <w:bookmarkStart w:id="10" w:name="_Toc83660955"/>
      <w:bookmarkEnd w:id="7"/>
      <w:bookmarkEnd w:id="8"/>
      <w:bookmarkEnd w:id="9"/>
      <w:bookmarkEnd w:id="10"/>
      <w:r>
        <w:t>Il presente documento presenta il Terzo Piano Strategico (PSD) del Dipartimento di Ingegneria Meccanica e Industriale (DIMI) dell’Università degli Studi di Brescia (</w:t>
      </w:r>
      <w:proofErr w:type="spellStart"/>
      <w:r>
        <w:t>UniBS</w:t>
      </w:r>
      <w:proofErr w:type="spellEnd"/>
      <w:r>
        <w:t>) e si riferisce alle attività previste per il biennio 2024-2025, sviluppandosi peraltro nell’immediata continuità con la strategia complessiva delineata nel Piano Strategico di Ateneo (PSA). Inoltre, il presente Piano si pone in successio</w:t>
      </w:r>
      <w:r w:rsidRPr="00725B62">
        <w:t xml:space="preserve">ne rispetto al secondo Piano Strategico del DIMI (seduta del Consiglio di Dipartimento del </w:t>
      </w:r>
      <w:r w:rsidR="00FF77BC">
        <w:t>mese di o</w:t>
      </w:r>
      <w:r w:rsidR="00725B62" w:rsidRPr="00725B62">
        <w:t xml:space="preserve">ttobre </w:t>
      </w:r>
      <w:r w:rsidRPr="00725B62">
        <w:t>2021),</w:t>
      </w:r>
      <w:r>
        <w:t xml:space="preserve"> mentre il primo PSD era stato approvato nel Maggio 2018.</w:t>
      </w:r>
    </w:p>
    <w:p w14:paraId="5A47D6E4" w14:textId="1EC8B5C4" w:rsidR="00BC5BEB" w:rsidRDefault="00BC5BEB" w:rsidP="00BC5BEB">
      <w:r>
        <w:t>Fin dal primo Piano Strategico, il DIMI ha responsabilmente prospettato lo sviluppo del proprio impegno nel percorso della conoscenza innovativa (dalla creazione alla diffusione) e della formazione di profili caratterizzati da elevate abilità professionali e consapevoli delle proprie responsabilità sociali, in una società in profonda e dinamica trasformazione. Ciò sempre nella piena consapevolezza del proprio ruolo di riferimento nel conseguimento di uno sviluppo sostenibile e di un continuo progresso socio-culturale. In tale impegno, il DIMI è sostenuto dall’ambiente multidisciplinare che lo caratterizza, oltre che dalle reti di contatti e relazioni (da locali a internazionali) che pure lo caratterizzano e, infine, dalla visibilità del Dipartimento come un naturale riferimento per lo sviluppo di progetti di studio, ricerca e formazione secondo i flussi di conoscenze che scorrono dal livello locale a quello internazionale e viceversa. La lettura di questo sviluppo del DIMI non può prescindere dalle incisive e profonde dinamiche che hanno segnato gli ultimi anni. Le esperienze accumulate (per esempio nella didattica), le sfide affrontate e tuttora in corso (come nella transizione energetica ed ecologica) e le opportunità offerte (si pensi al PNRR) hanno segnato il triennio scorso e influenzano inevitabilmente il presente PSD. Anche in tal senso il DIMI intende assolvere con assoluta responsabilità al proprio ruolo di riferimento, dal livello locale a quello internazionale, per uno sviluppo sostenibile e consapevole.</w:t>
      </w:r>
    </w:p>
    <w:p w14:paraId="2CF014DC" w14:textId="598ADBB1" w:rsidR="7F670B9B" w:rsidRDefault="00BC5BEB" w:rsidP="00A901CC">
      <w:r>
        <w:t xml:space="preserve">La nascita del presente PSD ha seguito diversi percorsi, in quanto le diverse aree individuate nel PSA hanno sviluppato approfondimenti e confronti secondo diversi livelli di condivisione. Un livello di interazione informale si è sviluppato sia con incontri in presenza che tramite la diffusione, per via telematica, di bozze di documenti: il fine di tali attività è stato raccogliere commenti e osservazioni prima di procedere con la presentazione al Consiglio di Dipartimento nella sua composizione più ampia (le sedute del Consiglio che hanno visto la discussione del PSD </w:t>
      </w:r>
      <w:r w:rsidR="00725B62">
        <w:t>sono state quelle del 11.10.2023 e del 27.10.2023, oltre a quella di definitiva approvazione del 28.11.2023</w:t>
      </w:r>
      <w:r>
        <w:t>). Infine, tali attività sono state integrate da opportuni confronti con l’</w:t>
      </w:r>
      <w:r w:rsidR="00AF4CEC">
        <w:t>A</w:t>
      </w:r>
      <w:r>
        <w:t xml:space="preserve">mministrazione e con la </w:t>
      </w:r>
      <w:r w:rsidR="00AF4CEC">
        <w:t>G</w:t>
      </w:r>
      <w:r>
        <w:t>overnance di Ateneo, oltre che da approfondimenti mirati su specifiche tematiche, come quelli sviluppati dalla Commissione Spazi e dalla Commissione Laboratori</w:t>
      </w:r>
      <w:r w:rsidR="00AF4CEC" w:rsidRPr="00AF4CEC">
        <w:t xml:space="preserve"> </w:t>
      </w:r>
      <w:r w:rsidR="00AF4CEC">
        <w:t>del DIMI</w:t>
      </w:r>
      <w:r>
        <w:t>.</w:t>
      </w:r>
    </w:p>
    <w:p w14:paraId="775D27D3" w14:textId="574BE3C3" w:rsidR="7F670B9B" w:rsidRDefault="7F670B9B" w:rsidP="00A901CC"/>
    <w:p w14:paraId="2F869D02" w14:textId="77777777" w:rsidR="00D310E9" w:rsidRDefault="00D310E9" w:rsidP="00A901CC">
      <w:pPr>
        <w:sectPr w:rsidR="00D310E9" w:rsidSect="005F2524">
          <w:footerReference w:type="default" r:id="rId15"/>
          <w:pgSz w:w="11900" w:h="16820"/>
          <w:pgMar w:top="1418" w:right="1134" w:bottom="1134" w:left="1134" w:header="1418" w:footer="1191" w:gutter="0"/>
          <w:pgNumType w:start="1"/>
          <w:cols w:space="720"/>
          <w:noEndnote/>
          <w:docGrid w:linePitch="326"/>
        </w:sectPr>
      </w:pPr>
    </w:p>
    <w:p w14:paraId="69F08C0B" w14:textId="079F2167" w:rsidR="00D310E9" w:rsidRPr="00D310E9" w:rsidRDefault="00AF4CEC" w:rsidP="005B4C27">
      <w:pPr>
        <w:pStyle w:val="Titolo1"/>
      </w:pPr>
      <w:bookmarkStart w:id="11" w:name="_Toc151717517"/>
      <w:r>
        <w:lastRenderedPageBreak/>
        <w:t>CONTESTO DI RIFERIMENTO</w:t>
      </w:r>
      <w:bookmarkEnd w:id="11"/>
    </w:p>
    <w:p w14:paraId="629506C3" w14:textId="1FD48660" w:rsidR="009C3B0E" w:rsidRDefault="009C3B0E" w:rsidP="009C3B0E">
      <w:bookmarkStart w:id="12" w:name="_Toc83660007"/>
      <w:bookmarkStart w:id="13" w:name="_Toc83660809"/>
      <w:bookmarkStart w:id="14" w:name="_Toc83660921"/>
      <w:bookmarkStart w:id="15" w:name="_Toc83660958"/>
      <w:bookmarkStart w:id="16" w:name="_Toc83660008"/>
      <w:bookmarkStart w:id="17" w:name="_Toc83660810"/>
      <w:bookmarkStart w:id="18" w:name="_Toc83660922"/>
      <w:bookmarkStart w:id="19" w:name="_Toc83660959"/>
      <w:bookmarkEnd w:id="12"/>
      <w:bookmarkEnd w:id="13"/>
      <w:bookmarkEnd w:id="14"/>
      <w:bookmarkEnd w:id="15"/>
      <w:bookmarkEnd w:id="16"/>
      <w:bookmarkEnd w:id="17"/>
      <w:bookmarkEnd w:id="18"/>
      <w:bookmarkEnd w:id="19"/>
      <w:r>
        <w:t>La breve presentazione offerta ha introdotto alcuni aspetti salienti del contesto di riferimento del DIMI, che è caratterizzato da un significativo legame con il territorio di riferimento (sia nella dimensione della formazione che della ricerca e del servizio a Enti e imprese) e da un’ampia rete di contatti e relazioni che si spinge dal citato livello locale fino a quello internazionale. La medesima presentazione ha anche introdotto il tema della complessità degli eventi occorsi durante lo sviluppo del precedente PSD, che ha ovviamente concorso a mutare esigenze e prestazioni sulla base di avvenimenti, criticità e necessità non prevedibili. Questo aspetto influisce inevitabilmente sull’analisi dei dati disponibili e sull’esito delle azioni intraprese, che si ritrovano esposte nello sviluppo delle singole aree.</w:t>
      </w:r>
    </w:p>
    <w:p w14:paraId="1AA59791" w14:textId="59520B39" w:rsidR="001C3FF9" w:rsidRDefault="009C3B0E" w:rsidP="009C3B0E">
      <w:r>
        <w:t>Effettuando una sintetica analisi SWOT (</w:t>
      </w:r>
      <w:proofErr w:type="spellStart"/>
      <w:r w:rsidRPr="009C3B0E">
        <w:t>Strengths</w:t>
      </w:r>
      <w:proofErr w:type="spellEnd"/>
      <w:r>
        <w:t xml:space="preserve">, </w:t>
      </w:r>
      <w:proofErr w:type="spellStart"/>
      <w:r w:rsidRPr="009C3B0E">
        <w:t>Weaknesses</w:t>
      </w:r>
      <w:proofErr w:type="spellEnd"/>
      <w:r w:rsidRPr="009C3B0E">
        <w:t xml:space="preserve">, </w:t>
      </w:r>
      <w:proofErr w:type="spellStart"/>
      <w:r w:rsidRPr="009C3B0E">
        <w:t>Opportunities</w:t>
      </w:r>
      <w:proofErr w:type="spellEnd"/>
      <w:r>
        <w:t xml:space="preserve">, </w:t>
      </w:r>
      <w:proofErr w:type="spellStart"/>
      <w:r w:rsidRPr="009C3B0E">
        <w:t>Threats</w:t>
      </w:r>
      <w:proofErr w:type="spellEnd"/>
      <w:r>
        <w:t>), si propongono le considerazioni che seguono.</w:t>
      </w:r>
    </w:p>
    <w:p w14:paraId="0B48157F" w14:textId="5A379043" w:rsidR="009C3B0E" w:rsidRDefault="009C3B0E" w:rsidP="009C3B0E">
      <w:pPr>
        <w:pStyle w:val="Titoletto"/>
      </w:pPr>
      <w:r>
        <w:t>Punti di forza</w:t>
      </w:r>
    </w:p>
    <w:p w14:paraId="089D8D91" w14:textId="2FAD6D2D" w:rsidR="009C3B0E" w:rsidRDefault="009C3B0E" w:rsidP="00381946">
      <w:pPr>
        <w:pStyle w:val="Paragrafoelenco"/>
        <w:numPr>
          <w:ilvl w:val="0"/>
          <w:numId w:val="7"/>
        </w:numPr>
        <w:ind w:left="714" w:hanging="357"/>
      </w:pPr>
      <w:r>
        <w:t>Soddisfazione di studenti e laureat</w:t>
      </w:r>
      <w:r w:rsidR="00422598">
        <w:t>e</w:t>
      </w:r>
      <w:r>
        <w:t>/</w:t>
      </w:r>
      <w:r w:rsidR="00422598">
        <w:t>i</w:t>
      </w:r>
      <w:r>
        <w:t xml:space="preserve">: si evidenzia un buon livello di soddisfazione da parte degli </w:t>
      </w:r>
      <w:r w:rsidR="00422598">
        <w:t xml:space="preserve">e delle </w:t>
      </w:r>
      <w:r>
        <w:t>studenti, come deducibile dalle statistiche sulle loro opinioni per la didattica erogata (soddisfazione complessiva sugli insegnamenti nell'A.A. 2022/23 pari a 7,67 su una scala di 10), dall’indagine “Profilo dei laureati” di AlmaLaurea (2022: il 94,5% degli intervistati si dichiara soddisfatto) e dal questionario laureand</w:t>
      </w:r>
      <w:r w:rsidR="00422598">
        <w:t>e/</w:t>
      </w:r>
      <w:r>
        <w:t>i del CCSA di Ingegneria Industriale (A.A. 2021/22: 85,2% di laureand</w:t>
      </w:r>
      <w:r w:rsidR="00422598">
        <w:t>e/</w:t>
      </w:r>
      <w:r>
        <w:t xml:space="preserve">i si iscriverebbe nuovamente al </w:t>
      </w:r>
      <w:r w:rsidR="00231BE4">
        <w:t>C</w:t>
      </w:r>
      <w:r>
        <w:t xml:space="preserve">orso di </w:t>
      </w:r>
      <w:r w:rsidR="00231BE4">
        <w:t>S</w:t>
      </w:r>
      <w:r>
        <w:t>tudi)</w:t>
      </w:r>
    </w:p>
    <w:p w14:paraId="1F4CB6AA" w14:textId="5EE5C9F2" w:rsidR="009C3B0E" w:rsidRDefault="009C3B0E" w:rsidP="00381946">
      <w:pPr>
        <w:pStyle w:val="Paragrafoelenco"/>
        <w:numPr>
          <w:ilvl w:val="0"/>
          <w:numId w:val="7"/>
        </w:numPr>
        <w:ind w:left="714" w:hanging="357"/>
      </w:pPr>
      <w:r>
        <w:t>Occupabilità di laureat</w:t>
      </w:r>
      <w:r w:rsidR="00CF60EB">
        <w:t>e</w:t>
      </w:r>
      <w:r>
        <w:t>/</w:t>
      </w:r>
      <w:r w:rsidR="00CF60EB">
        <w:t>i</w:t>
      </w:r>
      <w:r>
        <w:t>: il DIMI contribuisce ampiamente all’ottima prestazione dell’Ateneo in termini di occupabilità (occupazione a un anno 94.2%, tempo medio dalla Laurea Magistrale all’occupazione 1.6 mesi). Tale risultato è verosimilmente ottenuto anche grazie all’utilizzo di efficaci strumenti di comunicazione interna (per esempio, DIMI-placement) e di fattiva collaborazione con il mondo produttivo (per esempio, tirocini, lezioni in fabbrica, tesi in azienda). La sintonia tra esigenze del territorio (sotto il profilo dei percorsi formativi) e la programmazione dei Corsi di Studio è resa evidente dal posizionamento citato. In merito, si ricorda l’avvio della Laurea Professionalizzante e del percorso di studio magistrale orientato alla Transizione Energetica</w:t>
      </w:r>
    </w:p>
    <w:p w14:paraId="5D085A11" w14:textId="03858AE3" w:rsidR="009C3B0E" w:rsidRDefault="009C3B0E" w:rsidP="00381946">
      <w:pPr>
        <w:pStyle w:val="Paragrafoelenco"/>
        <w:numPr>
          <w:ilvl w:val="0"/>
          <w:numId w:val="7"/>
        </w:numPr>
        <w:ind w:left="714" w:hanging="357"/>
      </w:pPr>
      <w:r>
        <w:t>Reputazione scientifica: il DIMI presenta certamente aree di eccellenza (come evidenziato dalle presenze nelle classifiche Top_2% - elaborazione Stanford su dati Elsevier) e dal posizionamento scientifico di diversi ricercatori</w:t>
      </w:r>
      <w:r w:rsidR="00042A6E">
        <w:t>/</w:t>
      </w:r>
      <w:proofErr w:type="spellStart"/>
      <w:r w:rsidR="00042A6E">
        <w:t>trici</w:t>
      </w:r>
      <w:proofErr w:type="spellEnd"/>
      <w:r>
        <w:t xml:space="preserve"> e docenti</w:t>
      </w:r>
    </w:p>
    <w:p w14:paraId="247434DD" w14:textId="6BB1E992" w:rsidR="009C3B0E" w:rsidRDefault="009C3B0E" w:rsidP="00381946">
      <w:pPr>
        <w:pStyle w:val="Paragrafoelenco"/>
        <w:numPr>
          <w:ilvl w:val="0"/>
          <w:numId w:val="7"/>
        </w:numPr>
        <w:ind w:left="714" w:hanging="357"/>
      </w:pPr>
      <w:r>
        <w:t>Piano edilizio prospettico: il DIMI presenta, complessivamente, un’adeguata dotazione di spazi ma, principalmente, in chiave prospettica</w:t>
      </w:r>
      <w:r w:rsidR="00BF0A18">
        <w:t xml:space="preserve"> e di sviluppo futuro</w:t>
      </w:r>
      <w:r>
        <w:t>. Pertanto, il presente punto dovrà essere ripreso anche nel seguito, su altre dimensioni dell’analisi SWOT</w:t>
      </w:r>
    </w:p>
    <w:p w14:paraId="191CD156" w14:textId="7710AEC2" w:rsidR="009C3B0E" w:rsidRDefault="009C3B0E" w:rsidP="00381946">
      <w:pPr>
        <w:pStyle w:val="Paragrafoelenco"/>
        <w:numPr>
          <w:ilvl w:val="0"/>
          <w:numId w:val="7"/>
        </w:numPr>
        <w:ind w:left="714" w:hanging="357"/>
      </w:pPr>
      <w:r>
        <w:lastRenderedPageBreak/>
        <w:t xml:space="preserve">Rapporti con istituzioni, imprese e trasferimento tecnologico: l’ampia attività di </w:t>
      </w:r>
      <w:r w:rsidR="00930A04">
        <w:t>I</w:t>
      </w:r>
      <w:r>
        <w:t xml:space="preserve">mpegno </w:t>
      </w:r>
      <w:r w:rsidR="00B429C1">
        <w:t xml:space="preserve">sociale </w:t>
      </w:r>
      <w:r>
        <w:t xml:space="preserve">per il territorio (ex “Terza Missione”) testimonia in maniera concreta la vivacità del rapporto del DIMI con Enti e Istituzioni: tale attività è espressa, </w:t>
      </w:r>
      <w:r w:rsidR="00B429C1">
        <w:t>per</w:t>
      </w:r>
      <w:r>
        <w:t xml:space="preserve"> esempio, dagli importi derivanti dai contratti conto terzi e dal numero di convenzioni. Le ultime edizioni del Convegno di Dipartimento (inclusa quella del 2021) si sono svolte presso la sede di Confindustria Brescia. Il buon livello del trasferimento tecnologico è confermato anche dal numero di spin-off (a ottobre 2023, la metà degli spin-off di Ateneo risultano di provenienza DIMI), dalla presenza di brevetti e dall’intensa collaborazione con il CSMT. Sotto il profilo della formazione, si sottolinea la partecipazione a diverse iniziative IFTS e la collaborazione con SMAE e imprese. Si sottolinea l’avvio, nel 2023, del Comitato di Indirizzo Didattica Dottorati (CIDD)</w:t>
      </w:r>
    </w:p>
    <w:p w14:paraId="01979BED" w14:textId="2E1ECADE" w:rsidR="009C3B0E" w:rsidRDefault="009C3B0E" w:rsidP="00381946">
      <w:pPr>
        <w:pStyle w:val="Paragrafoelenco"/>
        <w:numPr>
          <w:ilvl w:val="0"/>
          <w:numId w:val="7"/>
        </w:numPr>
        <w:ind w:left="714" w:hanging="357"/>
      </w:pPr>
      <w:r>
        <w:t xml:space="preserve">Sensibilità ai temi della </w:t>
      </w:r>
      <w:r w:rsidR="00B429C1">
        <w:t>s</w:t>
      </w:r>
      <w:r>
        <w:t xml:space="preserve">ostenibilità: a evidenza della concreta attenzione del DIMI in merito a tale tema strategico e irrinunciabile, si ricordano l’avvio del curriculum di studi in “Transizione Energetica” e del </w:t>
      </w:r>
      <w:r w:rsidR="00B429C1">
        <w:t>C</w:t>
      </w:r>
      <w:r>
        <w:t xml:space="preserve">orso di </w:t>
      </w:r>
      <w:r w:rsidR="00B429C1">
        <w:t>D</w:t>
      </w:r>
      <w:r>
        <w:t>ottorato in “Transizione energetica e Sistemi Produttivi Sostenibili”</w:t>
      </w:r>
    </w:p>
    <w:p w14:paraId="304571BF" w14:textId="26CF8723" w:rsidR="009C3B0E" w:rsidRDefault="009C3B0E" w:rsidP="00381946">
      <w:pPr>
        <w:pStyle w:val="Paragrafoelenco"/>
        <w:numPr>
          <w:ilvl w:val="0"/>
          <w:numId w:val="7"/>
        </w:numPr>
        <w:ind w:left="714" w:hanging="357"/>
      </w:pPr>
      <w:r>
        <w:t xml:space="preserve">Spazi e attrezzature di laboratorio: il DIMI presenta un insieme di laboratori ad alta specializzazione, alcuni dei quali interessati dall’acquisto di nuove attrezzature (bandi PNRR) e già segnalati agli </w:t>
      </w:r>
      <w:r w:rsidR="00A43BD0">
        <w:t>U</w:t>
      </w:r>
      <w:r>
        <w:t>ffici competenti per i necessari interventi di adeguamento</w:t>
      </w:r>
    </w:p>
    <w:p w14:paraId="68111584" w14:textId="077F402B" w:rsidR="009C3B0E" w:rsidRDefault="009C3B0E" w:rsidP="00381946">
      <w:pPr>
        <w:pStyle w:val="Paragrafoelenco"/>
        <w:numPr>
          <w:ilvl w:val="0"/>
          <w:numId w:val="7"/>
        </w:numPr>
        <w:ind w:left="714" w:hanging="357"/>
      </w:pPr>
      <w:r>
        <w:t xml:space="preserve">Contesto fortemente interdisciplinare: all’interno del DIMI operano gruppi di ricerca e profili del </w:t>
      </w:r>
      <w:r w:rsidR="00B429C1">
        <w:t>Personale Tecnico</w:t>
      </w:r>
      <w:r w:rsidR="00A43BD0">
        <w:t>-</w:t>
      </w:r>
      <w:r w:rsidR="00B429C1">
        <w:t>Amministrativo (</w:t>
      </w:r>
      <w:r>
        <w:t>PTA</w:t>
      </w:r>
      <w:r w:rsidR="00B429C1">
        <w:t>)</w:t>
      </w:r>
      <w:r>
        <w:t xml:space="preserve"> caratterizzati da diverse competenze, arricchendo il DIMI sotto il profilo della sensibilità e della professionalità nell’approccio ai temi di ricerca</w:t>
      </w:r>
    </w:p>
    <w:p w14:paraId="5050F84E" w14:textId="73CE739C" w:rsidR="009C3B0E" w:rsidRDefault="00B429C1" w:rsidP="00B429C1">
      <w:pPr>
        <w:pStyle w:val="Titoletto"/>
      </w:pPr>
      <w:r>
        <w:t>Punti di debolezza</w:t>
      </w:r>
    </w:p>
    <w:p w14:paraId="3B3E40D0" w14:textId="07EE97FA" w:rsidR="00B429C1" w:rsidRDefault="00B429C1" w:rsidP="00381946">
      <w:pPr>
        <w:pStyle w:val="Paragrafoelenco"/>
        <w:numPr>
          <w:ilvl w:val="0"/>
          <w:numId w:val="7"/>
        </w:numPr>
        <w:ind w:left="714" w:hanging="357"/>
      </w:pPr>
      <w:r>
        <w:t>Regolarità degli studi: il tema dell’elevato tasso di abbandoni (soprattutto a inizio carriera e, comunque, in linea con altri corsi di Ingegneria di Università confrontabili) è stato affrontato con varie modalità nel tempo ed è stato oggetto di specifici interventi. Il punto è quindi di costante attenzione da parte del CCSA e delle iniziative di orientamento. Anche recentemente, il DIMI ha stimolato iniziative di Ateneo volte a individuare i motivi di queste difficoltà e mettere in atto le necessarie attività correttive</w:t>
      </w:r>
    </w:p>
    <w:p w14:paraId="5E4944F3" w14:textId="3591E8A3" w:rsidR="00B429C1" w:rsidRDefault="00B429C1" w:rsidP="00381946">
      <w:pPr>
        <w:pStyle w:val="Paragrafoelenco"/>
        <w:numPr>
          <w:ilvl w:val="0"/>
          <w:numId w:val="7"/>
        </w:numPr>
        <w:ind w:left="714" w:hanging="357"/>
      </w:pPr>
      <w:r>
        <w:t>Spazi per il personale, attività didattiche e laboratori: i Corsi di Studio richiedono la presenza di aule attrezzate, in particolare per quanto riguarda determinati percorsi che implicano necessariamente attività laboratoriali (per esempio, Automazione industriale e Laurea Professionalizzante). Gli spazi per il personale, pur non presentando criticità assolute, richiedono interventi di adeguamento programmati, ma urgenti, connessi con la posizione del DIMI (ultimo piano). Analogamente per taluni laboratori, per i quali si sottolinea l’aspetto inerente all’impiantistica ausiliaria e di servizio, e per la c.d. “Officina meccanica” che si trova attualmente in condizioni di elevatissima criticità</w:t>
      </w:r>
    </w:p>
    <w:p w14:paraId="3BE712DE" w14:textId="5E95D125" w:rsidR="00B429C1" w:rsidRDefault="00B429C1" w:rsidP="00381946">
      <w:pPr>
        <w:pStyle w:val="Paragrafoelenco"/>
        <w:numPr>
          <w:ilvl w:val="0"/>
          <w:numId w:val="7"/>
        </w:numPr>
        <w:ind w:left="714" w:hanging="357"/>
      </w:pPr>
      <w:r>
        <w:t>Livello di internazionalizzazione dei corsi universitari: i Corsi di Studio vedono un richiamo ridotto dall’estero di studenti in mobilità internazionale, pur presentando un potenziale di sicuro interesse. In tal senso, si intende avviare una revisione dei corsi di potenziale richiamo per studenti stranier</w:t>
      </w:r>
      <w:r w:rsidR="00042A6E">
        <w:t>e/</w:t>
      </w:r>
      <w:r>
        <w:t xml:space="preserve">i, incrementando il numero di insegnamenti svolti in lingua inglese. Si ricorda che il DIMI ha già attivi due percorsi di doppio titolo (Parigi </w:t>
      </w:r>
      <w:proofErr w:type="spellStart"/>
      <w:r>
        <w:t>Sorbonne</w:t>
      </w:r>
      <w:proofErr w:type="spellEnd"/>
      <w:r>
        <w:t xml:space="preserve"> e Almeria) e che questa tipologia di percorso rappresenta certamente un’interessante prospettiva. Un ulteriore percorso di doppio titolo, attivo da </w:t>
      </w:r>
      <w:r>
        <w:lastRenderedPageBreak/>
        <w:t xml:space="preserve">20 anni, è con la Georgia Tech (USA). La mobilità Erasmus in uscita (A.A. 2021/22) ha toccato il massimo nel decennio (70 unità) con evidente concentrazione nel percorso di Ingegneria Gestionale (48%). La mobilità dei </w:t>
      </w:r>
      <w:r w:rsidR="00042A6E">
        <w:t xml:space="preserve">e delle </w:t>
      </w:r>
      <w:r>
        <w:t xml:space="preserve">docenti (visiting professors) è decisamente apprezzabile (5, a cui </w:t>
      </w:r>
      <w:r w:rsidR="00AC47F5">
        <w:t xml:space="preserve">si </w:t>
      </w:r>
      <w:r>
        <w:t>somma la mobilità Erasmus). Il quadro complessivo non è quindi negativo, ma certamente presenta margini di miglioramento</w:t>
      </w:r>
    </w:p>
    <w:p w14:paraId="2ACB9A67" w14:textId="04A1244C" w:rsidR="00B429C1" w:rsidRDefault="00B429C1" w:rsidP="00381946">
      <w:pPr>
        <w:pStyle w:val="Paragrafoelenco"/>
        <w:numPr>
          <w:ilvl w:val="0"/>
          <w:numId w:val="7"/>
        </w:numPr>
        <w:ind w:left="714" w:hanging="357"/>
      </w:pPr>
      <w:r>
        <w:t>Livello di comunicazione verso la comunità: nonostante la visibilità del DIMI a livello locale, si dovranno identificare ulteriori strumenti per meglio comunicare l’ampiezza e l’impatto delle ricerche svolte dal DIMI e la struttura dei percorsi formativi. Quest’ultima attività si ritiene preziosa per l’orientamento in ingresso, in quanto strettamente connessa al tema degli abbandoni</w:t>
      </w:r>
    </w:p>
    <w:p w14:paraId="3235385D" w14:textId="60331FE1" w:rsidR="00B429C1" w:rsidRDefault="00B429C1" w:rsidP="00381946">
      <w:pPr>
        <w:pStyle w:val="Paragrafoelenco"/>
        <w:numPr>
          <w:ilvl w:val="0"/>
          <w:numId w:val="7"/>
        </w:numPr>
        <w:ind w:left="714" w:hanging="357"/>
      </w:pPr>
      <w:r>
        <w:t xml:space="preserve">Omogeneità della produzione scientifica: il DIMI, pur presentando aree di eccellenza nella ricerca scientifica, presenta anche situazioni di debolezza che devono essere poste in evidenza e per le quali devono essere identificati strumenti di intervento idonei. Le relazioni inerenti </w:t>
      </w:r>
      <w:r w:rsidR="00457A72">
        <w:t>allo</w:t>
      </w:r>
      <w:r>
        <w:t xml:space="preserve"> stato della ricerca hanno già contribuito a intercettare tali situazioni critiche e nei mesi di Giugno-Luglio 2023 si sono tenuti incontri mirati con i singoli </w:t>
      </w:r>
      <w:r w:rsidR="00457A72">
        <w:t>G</w:t>
      </w:r>
      <w:r>
        <w:t xml:space="preserve">ruppi di </w:t>
      </w:r>
      <w:r w:rsidR="00457A72">
        <w:t>R</w:t>
      </w:r>
      <w:r>
        <w:t>icerca</w:t>
      </w:r>
    </w:p>
    <w:p w14:paraId="6A8F178A" w14:textId="37ABFF9B" w:rsidR="00B429C1" w:rsidRDefault="00457A72" w:rsidP="00457A72">
      <w:pPr>
        <w:pStyle w:val="Titoletto"/>
      </w:pPr>
      <w:r>
        <w:t>Opportunità</w:t>
      </w:r>
    </w:p>
    <w:p w14:paraId="1A07E9FB" w14:textId="0EF545CB" w:rsidR="00457A72" w:rsidRDefault="00457A72" w:rsidP="00381946">
      <w:pPr>
        <w:pStyle w:val="Paragrafoelenco"/>
        <w:numPr>
          <w:ilvl w:val="0"/>
          <w:numId w:val="7"/>
        </w:numPr>
        <w:ind w:left="714" w:hanging="357"/>
      </w:pPr>
      <w:r>
        <w:t xml:space="preserve">Vivacità del tessuto produttivo dell’area geografica di riferimento: da tempo, il DIMI è inserito efficacemente nel dinamico tessuto produttivo locale e si ritiene che tale rapporto possa essere ulteriormente valorizzato programmando, </w:t>
      </w:r>
      <w:r w:rsidR="008F027C">
        <w:t>per</w:t>
      </w:r>
      <w:r>
        <w:t xml:space="preserve"> esempio, una costante interlocuzione, anche con attenzione per la formazione. In tal senso, si ribadisce la recente istituzione del Comitato di </w:t>
      </w:r>
      <w:r w:rsidR="008F027C">
        <w:t>I</w:t>
      </w:r>
      <w:r>
        <w:t xml:space="preserve">ndirizzo dei </w:t>
      </w:r>
      <w:r w:rsidR="008F027C">
        <w:t>C</w:t>
      </w:r>
      <w:r>
        <w:t xml:space="preserve">orsi di </w:t>
      </w:r>
      <w:r w:rsidR="008F027C">
        <w:t>S</w:t>
      </w:r>
      <w:r>
        <w:t xml:space="preserve">tudio del DIMI - CIDD, che coinvolge anche i </w:t>
      </w:r>
      <w:r w:rsidR="008F027C">
        <w:t>D</w:t>
      </w:r>
      <w:r>
        <w:t xml:space="preserve">ottorati di </w:t>
      </w:r>
      <w:r w:rsidR="008F027C">
        <w:t>R</w:t>
      </w:r>
      <w:r>
        <w:t>icerca</w:t>
      </w:r>
    </w:p>
    <w:p w14:paraId="3CA80997" w14:textId="53E6ECC5" w:rsidR="00457A72" w:rsidRDefault="00457A72" w:rsidP="00381946">
      <w:pPr>
        <w:pStyle w:val="Paragrafoelenco"/>
        <w:numPr>
          <w:ilvl w:val="0"/>
          <w:numId w:val="7"/>
        </w:numPr>
        <w:ind w:left="714" w:hanging="357"/>
      </w:pPr>
      <w:r>
        <w:t>Interesse degli interlocutori istituzionali: sono state attivate e sono attive convenzioni e contratti con Enti e Istituzioni. Tale opportunità, di particolare valore (sia sociale</w:t>
      </w:r>
      <w:r w:rsidR="008F027C">
        <w:t>,</w:t>
      </w:r>
      <w:r>
        <w:t xml:space="preserve"> che scientifico), va adeguatamente valorizzata e rafforzata, anche nell’ambito dell’</w:t>
      </w:r>
      <w:r w:rsidR="00930A04">
        <w:t>I</w:t>
      </w:r>
      <w:r>
        <w:t xml:space="preserve">mpegno </w:t>
      </w:r>
      <w:r w:rsidR="008F027C">
        <w:t xml:space="preserve">sociale </w:t>
      </w:r>
      <w:r>
        <w:t>per il territorio. La collaborazione con l’Ordine degli Ingegneri è stata recentemente strutturata, avviando anche alcune attività nell’ambito della Formazione Permanente. Analogamente, l’avvio del TIPP (</w:t>
      </w:r>
      <w:r w:rsidR="008F027C">
        <w:t>L</w:t>
      </w:r>
      <w:r>
        <w:t xml:space="preserve">aurea </w:t>
      </w:r>
      <w:r w:rsidR="008F027C">
        <w:t>P</w:t>
      </w:r>
      <w:r>
        <w:t>rofessionalizzante) ha visto il coinvolgimento e la stipula di accordi con l’Ordine dei Periti Industriali e con aziende (che supportano anche finanziariamente tale percorso)</w:t>
      </w:r>
    </w:p>
    <w:p w14:paraId="1584C3AB" w14:textId="37BFE1C7" w:rsidR="00457A72" w:rsidRDefault="00457A72" w:rsidP="00381946">
      <w:pPr>
        <w:pStyle w:val="Paragrafoelenco"/>
        <w:numPr>
          <w:ilvl w:val="0"/>
          <w:numId w:val="7"/>
        </w:numPr>
        <w:ind w:left="714" w:hanging="357"/>
      </w:pPr>
      <w:r>
        <w:t xml:space="preserve">Alleanze universitarie europee e nazionali: la partecipazione di </w:t>
      </w:r>
      <w:proofErr w:type="spellStart"/>
      <w:r>
        <w:t>UniBS</w:t>
      </w:r>
      <w:proofErr w:type="spellEnd"/>
      <w:r>
        <w:t xml:space="preserve"> ad alleanze internazionali (</w:t>
      </w:r>
      <w:r w:rsidR="008F027C">
        <w:t>per</w:t>
      </w:r>
      <w:r>
        <w:t xml:space="preserve"> esempio, UNITA) costituisce un’opportunità di rilievo e si ritiene altrettanto di rilievo l’opportunità di costituire alleanze a livello nazionale (c.d., Erasmus Nazionale). Il potenziamento dei doppi titoli internazionali rappresenta inoltre un ulteriore strumento per superare la criticità accennata rispetto al “livello di internazionalizzazione”</w:t>
      </w:r>
    </w:p>
    <w:p w14:paraId="21533A7C" w14:textId="77777777" w:rsidR="00457A72" w:rsidRDefault="00457A72" w:rsidP="00381946">
      <w:pPr>
        <w:pStyle w:val="Paragrafoelenco"/>
        <w:numPr>
          <w:ilvl w:val="0"/>
          <w:numId w:val="7"/>
        </w:numPr>
        <w:ind w:left="714" w:hanging="357"/>
      </w:pPr>
      <w:r>
        <w:t>Presenza di Strutture Sanitarie in convenzione con l’Ateneo: l’intensificazione delle attività di ricerca del DIMI nell’ambito medico e sanitario si è consolidata da tempo. La presenza di convenzioni con Strutture Sanitarie costituisce un’opportunità di ulteriore potenziamento e concreta sperimentazione delle attività di ricerca</w:t>
      </w:r>
    </w:p>
    <w:p w14:paraId="10F765D7" w14:textId="07502B34" w:rsidR="00457A72" w:rsidRDefault="00457A72" w:rsidP="00381946">
      <w:pPr>
        <w:pStyle w:val="Paragrafoelenco"/>
        <w:numPr>
          <w:ilvl w:val="0"/>
          <w:numId w:val="7"/>
        </w:numPr>
        <w:ind w:left="714" w:hanging="357"/>
      </w:pPr>
      <w:r>
        <w:t xml:space="preserve">Gender gap: il DIMI osserva un progressivo riequilibrio del genere, come riscontrabile nelle fasce organizzative (Novembre 2023: personale amministrativo 100%F, </w:t>
      </w:r>
      <w:r w:rsidR="00AC47F5">
        <w:t xml:space="preserve">personale </w:t>
      </w:r>
      <w:r>
        <w:t xml:space="preserve">tecnico 42%F, </w:t>
      </w:r>
      <w:r w:rsidR="00AC47F5">
        <w:t xml:space="preserve">personale </w:t>
      </w:r>
      <w:r>
        <w:lastRenderedPageBreak/>
        <w:t>ricercator</w:t>
      </w:r>
      <w:r w:rsidR="00AC47F5">
        <w:t>e</w:t>
      </w:r>
      <w:r>
        <w:t xml:space="preserve"> 38%F, PA 33%F e PO 21%F), che evidenzia una diminuzione verso le fasce apicali. Ciò, comunque, a fronte di una base studentesca che vede ancora una percentuale contenuta del genere femminile (21.5%)</w:t>
      </w:r>
    </w:p>
    <w:p w14:paraId="7E0AA4D2" w14:textId="22E0B2DB" w:rsidR="00457A72" w:rsidRDefault="00457A72" w:rsidP="00381946">
      <w:pPr>
        <w:pStyle w:val="Paragrafoelenco"/>
        <w:numPr>
          <w:ilvl w:val="0"/>
          <w:numId w:val="7"/>
        </w:numPr>
        <w:ind w:left="714" w:hanging="357"/>
      </w:pPr>
      <w:r>
        <w:t>Dinamica sociale, tecnologica e produttiva: la centralità di diverse tematiche di ricerca studiate al DIMI rispetto ai profondi cambiamenti tecnologici e sociali in corso costituisce per il DIMI una straordinaria opportunità, oltre che un</w:t>
      </w:r>
      <w:r w:rsidR="00CB40A1">
        <w:t>’</w:t>
      </w:r>
      <w:r>
        <w:t>irrinunciabile responsabilità. Si ricordano in merito, senza pretesa di esaustività, l’automazione e la digitalizzazione, la circolarità, la transizione energetica</w:t>
      </w:r>
    </w:p>
    <w:p w14:paraId="509D2CA8" w14:textId="7A86A43F" w:rsidR="4731E6E9" w:rsidRDefault="00457A72" w:rsidP="00381946">
      <w:pPr>
        <w:pStyle w:val="Paragrafoelenco"/>
        <w:numPr>
          <w:ilvl w:val="0"/>
          <w:numId w:val="7"/>
        </w:numPr>
        <w:ind w:left="714" w:hanging="357"/>
      </w:pPr>
      <w:r>
        <w:t xml:space="preserve">Spazi e piano edilizio prospettico: il DIMI presenta, tra i propri spazi, l’edificio noto come “Officina Meccanica” che, in realtà, è sede di diversi laboratori. L’edificio è in condizioni estremamente critiche da anni, </w:t>
      </w:r>
      <w:r w:rsidR="00CB40A1">
        <w:t>ed</w:t>
      </w:r>
      <w:r>
        <w:t xml:space="preserve"> è stato inserito nella programmazione per interventi di recupero. Ciò consente di intravvedere, per il prossimo futuro, uno strategico rilancio, da concretizzarsi sinergicamente con gli interventi proposti per spazi didattici, anche attrezzati</w:t>
      </w:r>
    </w:p>
    <w:p w14:paraId="340CF7F3" w14:textId="7990C796" w:rsidR="00D45917" w:rsidRDefault="00CB40A1" w:rsidP="00CB40A1">
      <w:pPr>
        <w:pStyle w:val="Titoletto"/>
      </w:pPr>
      <w:r>
        <w:t>Minacce</w:t>
      </w:r>
    </w:p>
    <w:p w14:paraId="700D3538" w14:textId="7107D4E9" w:rsidR="00CB40A1" w:rsidRDefault="00CB40A1" w:rsidP="00381946">
      <w:pPr>
        <w:pStyle w:val="Paragrafoelenco"/>
        <w:numPr>
          <w:ilvl w:val="0"/>
          <w:numId w:val="7"/>
        </w:numPr>
        <w:ind w:left="714" w:hanging="357"/>
      </w:pPr>
      <w:r>
        <w:t>Minore interesse sociale per la formazione universitaria: sebbene la “tenuta” dell’offerta formativa facente capo al DIMI sia da considerarsi più che buona in termini generali, non si possono nascondere potenziali insidie derivanti dall’andamento demografico e dal potenziale avvio di un ciclo economico negativo (a cui spesso corrisponde un calo delle immatricolazioni); l’alto tasso di occupazione costituisce, al momento, un elemento di rassicurazione in tal senso. Ulteriore elemento di criticità può essere rappresentato dalle Università telematiche, soprattutto in mancanza di un’efficace comunicazione che evidenzi il pregio della formazione in presenza (laboratori, esercitazioni etc.), caratteristica dell’area ingegneristica. Tra gli elementi di criticità si ravvisano la contenuta presenza femminile nel corpo studentesco (21.5%) e un tasso di scolarizzazione terziaria, nel territorio di riferimento, inferiore alla media nazionale</w:t>
      </w:r>
    </w:p>
    <w:p w14:paraId="45BF8986" w14:textId="77777777" w:rsidR="00CB40A1" w:rsidRDefault="00CB40A1" w:rsidP="00381946">
      <w:pPr>
        <w:pStyle w:val="Paragrafoelenco"/>
        <w:numPr>
          <w:ilvl w:val="0"/>
          <w:numId w:val="7"/>
        </w:numPr>
        <w:ind w:left="714" w:hanging="357"/>
      </w:pPr>
      <w:r>
        <w:t>Scarsa flessibilità del sistema universitario nel rispondere alle esigenze del mercato del lavoro: sebbene il DIMI abbia avviato, pur in un contesto di scarsità di risorse, iniziative di formazione con profili e percorsi nuovi, le tempistiche richieste dall’attuazione di tali iniziative costituiscono un serio elemento di preoccupazione rispetto alla capacità di inseguimento delle (rapide) dinamiche di mutazione del mercato del lavoro e della società</w:t>
      </w:r>
    </w:p>
    <w:p w14:paraId="600BADF9" w14:textId="3193993D" w:rsidR="00CB40A1" w:rsidRDefault="00CB40A1" w:rsidP="00381946">
      <w:pPr>
        <w:pStyle w:val="Paragrafoelenco"/>
        <w:numPr>
          <w:ilvl w:val="0"/>
          <w:numId w:val="7"/>
        </w:numPr>
        <w:ind w:left="714" w:hanging="357"/>
      </w:pPr>
      <w:r>
        <w:t>Sostenibilità finanziaria e delle risorse: vengono percepiti con grande e seria preoccupazione gli scenari di riduzione delle risorse, in particolare per l’impatto sulle progressioni di carriera e sul reclutamento del PTA e del personale ricercatore e docente. Tale riduzione rischia di compromettere i nuovi ingressi e la motivazione in genere</w:t>
      </w:r>
      <w:r w:rsidR="009A408E">
        <w:t>,</w:t>
      </w:r>
      <w:r>
        <w:t xml:space="preserve"> peraltro</w:t>
      </w:r>
      <w:r w:rsidR="009A408E">
        <w:t>,</w:t>
      </w:r>
      <w:r>
        <w:t xml:space="preserve"> in una prospettiva di incremento del turnover, di stabilità dei carichi didattici e di incremento delle attività di ricerca (PNRR e trasferimento tecnologico). La criticità è solo in parte mitigata dalla capacità del DIMI di attrarre finanziamenti per progetti di ricerca, che potrebbe essere ulteriormente potenziata</w:t>
      </w:r>
    </w:p>
    <w:p w14:paraId="3B1E108F" w14:textId="5BA8980E" w:rsidR="00CB40A1" w:rsidRDefault="00CB40A1" w:rsidP="00381946">
      <w:pPr>
        <w:pStyle w:val="Paragrafoelenco"/>
        <w:numPr>
          <w:ilvl w:val="0"/>
          <w:numId w:val="7"/>
        </w:numPr>
        <w:ind w:left="714" w:hanging="357"/>
      </w:pPr>
      <w:r>
        <w:t xml:space="preserve">Spazi per personale, attività didattiche e di ricerca: si sottolinea come il presente punto sia stato inserito anche tra le opportunità, delineato nell’ottica di sviluppo nel brevissimo </w:t>
      </w:r>
      <w:r w:rsidR="00FC76D0">
        <w:t>periodo</w:t>
      </w:r>
      <w:r>
        <w:t xml:space="preserve">. Il suo inserimento anche nella </w:t>
      </w:r>
      <w:r w:rsidR="00FC76D0">
        <w:t xml:space="preserve">presente </w:t>
      </w:r>
      <w:r>
        <w:t xml:space="preserve">dimensione esprime la consapevolezza che esso può trasformarsi </w:t>
      </w:r>
      <w:r>
        <w:lastRenderedPageBreak/>
        <w:t>da opportunità in un serissimo e concreto pericolo determinato da: mancanza di aule in generale e per la didattica “applicata” in particolare (calo dell’attrattività di percorsi strategici), riduzione degli spazi e della qualità degli stessi per il personale (</w:t>
      </w:r>
      <w:r w:rsidR="00FC76D0">
        <w:t>per</w:t>
      </w:r>
      <w:r>
        <w:t xml:space="preserve"> esempio, infiltrazioni dalla copertura e impraticabilità della c.d. “Officina Meccanica”) e mancato ammodernamento di spazi e impianti per laboratori (</w:t>
      </w:r>
      <w:r w:rsidR="00FC76D0">
        <w:t>per</w:t>
      </w:r>
      <w:r>
        <w:t xml:space="preserve"> esempio, adeguamento spazi per il collocamento di nuove attrezzature di ricerca e per la didattica)</w:t>
      </w:r>
    </w:p>
    <w:p w14:paraId="578F79B9" w14:textId="1F92F0DE" w:rsidR="00457A72" w:rsidRDefault="00CB40A1" w:rsidP="00381946">
      <w:pPr>
        <w:pStyle w:val="Paragrafoelenco"/>
        <w:numPr>
          <w:ilvl w:val="0"/>
          <w:numId w:val="7"/>
        </w:numPr>
        <w:ind w:left="714" w:hanging="357"/>
      </w:pPr>
      <w:r>
        <w:t xml:space="preserve">Turnover: incompleto o </w:t>
      </w:r>
      <w:r w:rsidR="009C1463">
        <w:t xml:space="preserve">rientro </w:t>
      </w:r>
      <w:r>
        <w:t>eccessivamente rallentato delle risorse perse in conseguenza di un turnover sia in atto che previsto in significativo aumento</w:t>
      </w:r>
    </w:p>
    <w:p w14:paraId="474A49E1" w14:textId="77777777" w:rsidR="00457A72" w:rsidRDefault="00457A72" w:rsidP="00A901CC"/>
    <w:p w14:paraId="140345F7" w14:textId="77777777" w:rsidR="00D45917" w:rsidRDefault="00D45917" w:rsidP="00A901CC">
      <w:pPr>
        <w:sectPr w:rsidR="00D45917" w:rsidSect="006263CC">
          <w:pgSz w:w="11900" w:h="16820"/>
          <w:pgMar w:top="1418" w:right="1134" w:bottom="1134" w:left="1134" w:header="1418" w:footer="1191" w:gutter="0"/>
          <w:cols w:space="720"/>
          <w:noEndnote/>
          <w:docGrid w:linePitch="326"/>
        </w:sectPr>
      </w:pPr>
    </w:p>
    <w:p w14:paraId="11ABB8DA" w14:textId="2920C785" w:rsidR="2AE919A6" w:rsidRPr="000907E5" w:rsidRDefault="008F2610" w:rsidP="00A901CC">
      <w:pPr>
        <w:pStyle w:val="Titolo1"/>
      </w:pPr>
      <w:bookmarkStart w:id="20" w:name="_Toc83660011"/>
      <w:bookmarkStart w:id="21" w:name="_Toc83660813"/>
      <w:bookmarkStart w:id="22" w:name="_Toc83660925"/>
      <w:bookmarkStart w:id="23" w:name="_Toc83660962"/>
      <w:bookmarkStart w:id="24" w:name="_Toc83660013"/>
      <w:bookmarkStart w:id="25" w:name="_Toc83660815"/>
      <w:bookmarkStart w:id="26" w:name="_Toc83660927"/>
      <w:bookmarkStart w:id="27" w:name="_Toc83660964"/>
      <w:bookmarkStart w:id="28" w:name="_Toc83660014"/>
      <w:bookmarkStart w:id="29" w:name="_Toc83660816"/>
      <w:bookmarkStart w:id="30" w:name="_Toc83660928"/>
      <w:bookmarkStart w:id="31" w:name="_Toc83660965"/>
      <w:bookmarkStart w:id="32" w:name="_Toc151717518"/>
      <w:bookmarkEnd w:id="20"/>
      <w:bookmarkEnd w:id="21"/>
      <w:bookmarkEnd w:id="22"/>
      <w:bookmarkEnd w:id="23"/>
      <w:bookmarkEnd w:id="24"/>
      <w:bookmarkEnd w:id="25"/>
      <w:bookmarkEnd w:id="26"/>
      <w:bookmarkEnd w:id="27"/>
      <w:bookmarkEnd w:id="28"/>
      <w:bookmarkEnd w:id="29"/>
      <w:bookmarkEnd w:id="30"/>
      <w:bookmarkEnd w:id="31"/>
      <w:r w:rsidRPr="008F2610">
        <w:lastRenderedPageBreak/>
        <w:t>VALORI E LINEE STRATEGICHE</w:t>
      </w:r>
      <w:bookmarkEnd w:id="32"/>
    </w:p>
    <w:p w14:paraId="5EA2731B" w14:textId="7C824055" w:rsidR="009A408E" w:rsidRDefault="009A408E" w:rsidP="009A408E">
      <w:r>
        <w:t>Il Piano Strategico di Ateneo identifica e definisce i seguenti cinque valori, che esprimono anche la sentita motivazione e la profonda responsabilità che coinvolge il Dipartimento nella programmazione delle proprie attività:</w:t>
      </w:r>
    </w:p>
    <w:p w14:paraId="1926A947" w14:textId="77777777" w:rsidR="009A408E" w:rsidRDefault="009A408E" w:rsidP="00381946">
      <w:pPr>
        <w:pStyle w:val="Paragrafoelenco"/>
        <w:numPr>
          <w:ilvl w:val="0"/>
          <w:numId w:val="7"/>
        </w:numPr>
        <w:ind w:left="714" w:hanging="357"/>
      </w:pPr>
      <w:r>
        <w:t>V1: Inclusività e solidarietà</w:t>
      </w:r>
    </w:p>
    <w:p w14:paraId="7B38D3CB" w14:textId="77777777" w:rsidR="009A408E" w:rsidRDefault="009A408E" w:rsidP="00381946">
      <w:pPr>
        <w:pStyle w:val="Paragrafoelenco"/>
        <w:numPr>
          <w:ilvl w:val="0"/>
          <w:numId w:val="7"/>
        </w:numPr>
        <w:ind w:left="714" w:hanging="357"/>
      </w:pPr>
      <w:r>
        <w:t>V2: Innovazione e responsabilità</w:t>
      </w:r>
    </w:p>
    <w:p w14:paraId="4E220C21" w14:textId="77777777" w:rsidR="009A408E" w:rsidRDefault="009A408E" w:rsidP="00381946">
      <w:pPr>
        <w:pStyle w:val="Paragrafoelenco"/>
        <w:numPr>
          <w:ilvl w:val="0"/>
          <w:numId w:val="7"/>
        </w:numPr>
        <w:ind w:left="714" w:hanging="357"/>
      </w:pPr>
      <w:r>
        <w:t>V3: Formazione e competenza</w:t>
      </w:r>
    </w:p>
    <w:p w14:paraId="0B3831B9" w14:textId="77777777" w:rsidR="009A408E" w:rsidRDefault="009A408E" w:rsidP="00381946">
      <w:pPr>
        <w:pStyle w:val="Paragrafoelenco"/>
        <w:numPr>
          <w:ilvl w:val="0"/>
          <w:numId w:val="7"/>
        </w:numPr>
        <w:ind w:left="714" w:hanging="357"/>
      </w:pPr>
      <w:r>
        <w:t>V4: Benessere e sviluppo sostenibile</w:t>
      </w:r>
    </w:p>
    <w:p w14:paraId="05D8309F" w14:textId="77777777" w:rsidR="009A408E" w:rsidRDefault="009A408E" w:rsidP="00381946">
      <w:pPr>
        <w:pStyle w:val="Paragrafoelenco"/>
        <w:numPr>
          <w:ilvl w:val="0"/>
          <w:numId w:val="7"/>
        </w:numPr>
        <w:ind w:left="714" w:hanging="357"/>
      </w:pPr>
      <w:r>
        <w:t>V5: Territorio, Europa e Mondo</w:t>
      </w:r>
    </w:p>
    <w:p w14:paraId="51CDEFE5" w14:textId="650CD54F" w:rsidR="009A408E" w:rsidRDefault="009A408E" w:rsidP="009A408E">
      <w:r>
        <w:t>Come è naturale, alcuni di tali valori “impregnano” in maniera particolarmente significativa specifiche linee strategiche (</w:t>
      </w:r>
      <w:r w:rsidR="00C30C35">
        <w:t>per</w:t>
      </w:r>
      <w:r>
        <w:t xml:space="preserve"> esempio, la </w:t>
      </w:r>
      <w:r w:rsidR="00930A04">
        <w:t>D</w:t>
      </w:r>
      <w:r>
        <w:t xml:space="preserve">idattica incrocia costantemente il terzo valore, mentre la Ricerca è immediatamente percepita come fortemente coinvolta dal secondo valore). Tuttavia, ogni area risulta interessata nel complesso, seppur in varia e diversificata misura, dai valori espressi. </w:t>
      </w:r>
      <w:r w:rsidR="00C30C35">
        <w:t>È</w:t>
      </w:r>
      <w:r>
        <w:t xml:space="preserve"> questo il caso del valore V4, che interessa trasversalmente tutte le azioni, dalla Didattica all’Impegno </w:t>
      </w:r>
      <w:r w:rsidR="00930A04">
        <w:t>sociale per il</w:t>
      </w:r>
      <w:r>
        <w:t xml:space="preserve"> </w:t>
      </w:r>
      <w:r w:rsidR="00785897">
        <w:t>t</w:t>
      </w:r>
      <w:r>
        <w:t>erritorio, e del coinvolgimento del DIMI dal livello locale fino a quello internazionale (richiamo al valore V5). Pertanto, le linee strategiche delle aree di attività sono state declinate coerentemente con i valori espressi, esprimendoli talora in forma esplicita.</w:t>
      </w:r>
    </w:p>
    <w:p w14:paraId="218FD7AA" w14:textId="0384070C" w:rsidR="4731E6E9" w:rsidRDefault="009A408E" w:rsidP="001C3FF9">
      <w:r>
        <w:t>I valori definiti dal PSA, quindi, sono stati compresi e declinati all’interno delle attività del Dipartimento, sviluppando le linee strategiche di intervento coerentemente con quelle individuate anche a livello di Ateneo, coerentemente con le specificità del Dipartimento.</w:t>
      </w:r>
    </w:p>
    <w:p w14:paraId="73BA75F7" w14:textId="77777777" w:rsidR="001C3FF9" w:rsidRDefault="001C3FF9" w:rsidP="001C3FF9"/>
    <w:p w14:paraId="7F7C36B2" w14:textId="77777777" w:rsidR="001C3FF9" w:rsidRDefault="001C3FF9" w:rsidP="001C3FF9">
      <w:pPr>
        <w:sectPr w:rsidR="001C3FF9" w:rsidSect="006263CC">
          <w:pgSz w:w="11900" w:h="16820"/>
          <w:pgMar w:top="1418" w:right="1134" w:bottom="1134" w:left="1134" w:header="1418" w:footer="1191" w:gutter="0"/>
          <w:cols w:space="720"/>
          <w:noEndnote/>
          <w:docGrid w:linePitch="326"/>
        </w:sectPr>
      </w:pPr>
    </w:p>
    <w:p w14:paraId="685D4691" w14:textId="317A46F2" w:rsidR="003A0FA4" w:rsidRDefault="65EEEC95" w:rsidP="00A901CC">
      <w:pPr>
        <w:pStyle w:val="Titolo1"/>
      </w:pPr>
      <w:bookmarkStart w:id="33" w:name="_Toc83660018"/>
      <w:bookmarkStart w:id="34" w:name="_Toc151717519"/>
      <w:r w:rsidRPr="4731E6E9">
        <w:lastRenderedPageBreak/>
        <w:t>DIDATTICA</w:t>
      </w:r>
      <w:bookmarkEnd w:id="33"/>
      <w:bookmarkEnd w:id="34"/>
    </w:p>
    <w:p w14:paraId="63A8C8E5" w14:textId="12E91C44" w:rsidR="001C3FF9" w:rsidRDefault="001C3FF9" w:rsidP="001C3FF9">
      <w:r w:rsidRPr="001C3FF9">
        <w:t xml:space="preserve">A premessa di tutto quanto segue, preme sottolineare che la collaborazione sulla didattica tra i tre </w:t>
      </w:r>
      <w:r w:rsidR="00403614">
        <w:t>D</w:t>
      </w:r>
      <w:r w:rsidRPr="001C3FF9">
        <w:t xml:space="preserve">ipartimenti dell’area ingegneristica è molto forte, sia per il fatto che i </w:t>
      </w:r>
      <w:r w:rsidR="00403614">
        <w:t>D</w:t>
      </w:r>
      <w:r w:rsidRPr="001C3FF9">
        <w:t xml:space="preserve">ipartimenti condividono spazi, risorse e servizi, ma anche perché hanno una visione comune sulle modalità di insegnamento, sugli obiettivi da raggiungere e sugli sviluppi futuri. Nella stesura della parte relativa alla didattica dei rispettivi Piani </w:t>
      </w:r>
      <w:r w:rsidR="00403614">
        <w:t>S</w:t>
      </w:r>
      <w:r w:rsidRPr="001C3FF9">
        <w:t>trategici</w:t>
      </w:r>
      <w:r w:rsidR="00403614">
        <w:t>,</w:t>
      </w:r>
      <w:r w:rsidRPr="001C3FF9">
        <w:t xml:space="preserve"> i tre </w:t>
      </w:r>
      <w:r w:rsidR="00403614">
        <w:t>D</w:t>
      </w:r>
      <w:r w:rsidRPr="001C3FF9">
        <w:t>ipartimenti si sono coordinati e hanno concordato alcune azioni comuni che sono evidenziate con la dizione: (</w:t>
      </w:r>
      <w:r w:rsidRPr="001C3FF9">
        <w:rPr>
          <w:i/>
          <w:iCs/>
        </w:rPr>
        <w:t>azione comune all</w:t>
      </w:r>
      <w:r>
        <w:rPr>
          <w:i/>
          <w:iCs/>
        </w:rPr>
        <w:t>’</w:t>
      </w:r>
      <w:r w:rsidRPr="001C3FF9">
        <w:rPr>
          <w:i/>
          <w:iCs/>
        </w:rPr>
        <w:t>area ingegneristica</w:t>
      </w:r>
      <w:r w:rsidRPr="001C3FF9">
        <w:t>).</w:t>
      </w:r>
    </w:p>
    <w:p w14:paraId="23C73CFE" w14:textId="436C6488" w:rsidR="001C3FF9" w:rsidRDefault="001C3FF9" w:rsidP="00B847B5">
      <w:pPr>
        <w:pStyle w:val="Titolo2"/>
      </w:pPr>
      <w:bookmarkStart w:id="35" w:name="_Toc151717520"/>
      <w:r>
        <w:t>Introduzione</w:t>
      </w:r>
      <w:bookmarkEnd w:id="35"/>
    </w:p>
    <w:p w14:paraId="20C6BD39" w14:textId="6FB8BE73" w:rsidR="001C3FF9" w:rsidRDefault="001C3FF9" w:rsidP="001C3FF9">
      <w:r>
        <w:t xml:space="preserve">L’offerta formativa del DIMI, riassunta in </w:t>
      </w:r>
      <w:r>
        <w:fldChar w:fldCharType="begin"/>
      </w:r>
      <w:r>
        <w:instrText xml:space="preserve"> REF _Ref149646149 \h </w:instrText>
      </w:r>
      <w:r>
        <w:fldChar w:fldCharType="separate"/>
      </w:r>
      <w:r w:rsidR="00A43BD0">
        <w:t>Tabella </w:t>
      </w:r>
      <w:r w:rsidR="00A43BD0">
        <w:rPr>
          <w:noProof/>
        </w:rPr>
        <w:t>1</w:t>
      </w:r>
      <w:r>
        <w:fldChar w:fldCharType="end"/>
      </w:r>
      <w:r>
        <w:t xml:space="preserve">, consiste in 3 </w:t>
      </w:r>
      <w:r w:rsidR="00F911C5">
        <w:t>C</w:t>
      </w:r>
      <w:r>
        <w:t>orsi di Laurea</w:t>
      </w:r>
      <w:r w:rsidR="00403614">
        <w:t xml:space="preserve"> Triennale (LT)</w:t>
      </w:r>
      <w:r>
        <w:t xml:space="preserve">, 4 </w:t>
      </w:r>
      <w:r w:rsidR="00F911C5">
        <w:t>C</w:t>
      </w:r>
      <w:r>
        <w:t xml:space="preserve">orsi di Laurea </w:t>
      </w:r>
      <w:r w:rsidR="00403614">
        <w:t>M</w:t>
      </w:r>
      <w:r>
        <w:t xml:space="preserve">agistrale </w:t>
      </w:r>
      <w:r w:rsidR="00403614">
        <w:t xml:space="preserve">(LM) </w:t>
      </w:r>
      <w:r>
        <w:t xml:space="preserve">e 1 </w:t>
      </w:r>
      <w:r w:rsidR="00F911C5">
        <w:t>C</w:t>
      </w:r>
      <w:r>
        <w:t xml:space="preserve">orso di Laurea </w:t>
      </w:r>
      <w:r w:rsidR="00403614">
        <w:t>P</w:t>
      </w:r>
      <w:r>
        <w:t>rofessionalizzante</w:t>
      </w:r>
      <w:r w:rsidR="00403614">
        <w:t xml:space="preserve"> (LP)</w:t>
      </w:r>
      <w:r>
        <w:t>. In tabella sono riportate anche le date dell’ultimo aggiornamento dei relativi ordinamenti.</w:t>
      </w:r>
    </w:p>
    <w:p w14:paraId="03560096" w14:textId="4676A56A" w:rsidR="001C3FF9" w:rsidRDefault="001C3FF9" w:rsidP="001C3FF9">
      <w:r>
        <w:t xml:space="preserve">Tutti i </w:t>
      </w:r>
      <w:r w:rsidR="00F911C5">
        <w:t>C</w:t>
      </w:r>
      <w:r>
        <w:t>orsi di Laurea</w:t>
      </w:r>
      <w:r w:rsidR="00AD49AF">
        <w:t xml:space="preserve"> Triennale</w:t>
      </w:r>
      <w:r>
        <w:t>, Laurea Magistrale e Laurea Professionalizzante fanno capo a un unico Consiglio dei Corsi di Studio Aggregati (CCSA di Ingegneria Industriale).</w:t>
      </w:r>
    </w:p>
    <w:p w14:paraId="7A8E102A" w14:textId="180EAA0E" w:rsidR="001C3FF9" w:rsidRDefault="001C3FF9" w:rsidP="001C3FF9">
      <w:r>
        <w:t>Qui di seguito viene riportata la situazione attuale in termini di numero di studenti e di altri parametri ministeriali</w:t>
      </w:r>
      <w:r w:rsidR="00AD49AF">
        <w:t>, mentr</w:t>
      </w:r>
      <w:r>
        <w:t xml:space="preserve">e, nelle sezioni successive, </w:t>
      </w:r>
      <w:r w:rsidR="00AD49AF">
        <w:t xml:space="preserve">sono definiti </w:t>
      </w:r>
      <w:r>
        <w:t>gli obiettivi strategici del Dipartimento.</w:t>
      </w:r>
    </w:p>
    <w:p w14:paraId="569433A8" w14:textId="2758CF22" w:rsidR="001C3FF9" w:rsidRDefault="001C3FF9" w:rsidP="001C3FF9">
      <w:pPr>
        <w:pStyle w:val="Didascalia"/>
      </w:pPr>
      <w:bookmarkStart w:id="36" w:name="_Ref149646149"/>
      <w:r>
        <w:lastRenderedPageBreak/>
        <w:t>Tabella </w:t>
      </w:r>
      <w:fldSimple w:instr=" SEQ Tabella \* ARABIC ">
        <w:r w:rsidR="00A43BD0">
          <w:rPr>
            <w:noProof/>
          </w:rPr>
          <w:t>1</w:t>
        </w:r>
      </w:fldSimple>
      <w:bookmarkEnd w:id="36"/>
      <w:r>
        <w:t xml:space="preserve"> - Offerta formativa del DIMI (A.A. 2023/24)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8"/>
      </w:tblGrid>
      <w:tr w:rsidR="001C3FF9" w:rsidRPr="00DB174D" w14:paraId="1D0C13C3" w14:textId="77777777" w:rsidTr="00725B62">
        <w:trPr>
          <w:trHeight w:val="360"/>
        </w:trPr>
        <w:tc>
          <w:tcPr>
            <w:tcW w:w="1666" w:type="pct"/>
            <w:shd w:val="clear" w:color="000000" w:fill="B4C6E7" w:themeFill="accent1" w:themeFillTint="66"/>
            <w:vAlign w:val="bottom"/>
            <w:hideMark/>
          </w:tcPr>
          <w:p w14:paraId="0E8EA39A" w14:textId="0835864F" w:rsidR="001C3FF9" w:rsidRPr="00D96F30" w:rsidRDefault="001C3FF9" w:rsidP="00725B62">
            <w:pPr>
              <w:keepNext/>
              <w:keepLines/>
              <w:jc w:val="left"/>
              <w:rPr>
                <w:b/>
                <w:bCs/>
              </w:rPr>
            </w:pPr>
            <w:r w:rsidRPr="00D96F30">
              <w:rPr>
                <w:b/>
                <w:bCs/>
              </w:rPr>
              <w:t xml:space="preserve">Laurea </w:t>
            </w:r>
            <w:r w:rsidR="005A5363">
              <w:rPr>
                <w:b/>
                <w:bCs/>
              </w:rPr>
              <w:t>P</w:t>
            </w:r>
            <w:r w:rsidRPr="00D96F30">
              <w:rPr>
                <w:b/>
                <w:bCs/>
              </w:rPr>
              <w:t>rofessionalizzante</w:t>
            </w:r>
          </w:p>
        </w:tc>
        <w:tc>
          <w:tcPr>
            <w:tcW w:w="1666" w:type="pct"/>
            <w:shd w:val="clear" w:color="000000" w:fill="B4C6E7" w:themeFill="accent1" w:themeFillTint="66"/>
            <w:vAlign w:val="bottom"/>
            <w:hideMark/>
          </w:tcPr>
          <w:p w14:paraId="1127102F" w14:textId="0A7EA4B8" w:rsidR="001C3FF9" w:rsidRPr="00D96F30" w:rsidRDefault="001C3FF9" w:rsidP="00725B62">
            <w:pPr>
              <w:keepNext/>
              <w:keepLines/>
              <w:jc w:val="left"/>
              <w:rPr>
                <w:b/>
                <w:bCs/>
              </w:rPr>
            </w:pPr>
            <w:r w:rsidRPr="00D96F30">
              <w:rPr>
                <w:b/>
                <w:bCs/>
              </w:rPr>
              <w:t xml:space="preserve">Laurea </w:t>
            </w:r>
            <w:r w:rsidR="005A5363">
              <w:rPr>
                <w:b/>
                <w:bCs/>
              </w:rPr>
              <w:t>T</w:t>
            </w:r>
            <w:r w:rsidRPr="00D96F30">
              <w:rPr>
                <w:b/>
                <w:bCs/>
              </w:rPr>
              <w:t>riennale</w:t>
            </w:r>
          </w:p>
        </w:tc>
        <w:tc>
          <w:tcPr>
            <w:tcW w:w="1667" w:type="pct"/>
            <w:shd w:val="clear" w:color="000000" w:fill="B4C6E7" w:themeFill="accent1" w:themeFillTint="66"/>
            <w:vAlign w:val="bottom"/>
            <w:hideMark/>
          </w:tcPr>
          <w:p w14:paraId="22A48842" w14:textId="09B003D7" w:rsidR="001C3FF9" w:rsidRPr="00D96F30" w:rsidRDefault="001C3FF9" w:rsidP="00725B62">
            <w:pPr>
              <w:keepNext/>
              <w:keepLines/>
              <w:jc w:val="left"/>
              <w:rPr>
                <w:b/>
                <w:bCs/>
              </w:rPr>
            </w:pPr>
            <w:r w:rsidRPr="00D96F30">
              <w:rPr>
                <w:b/>
                <w:bCs/>
              </w:rPr>
              <w:t xml:space="preserve">Laurea </w:t>
            </w:r>
            <w:r w:rsidR="005A5363">
              <w:rPr>
                <w:b/>
                <w:bCs/>
              </w:rPr>
              <w:t>M</w:t>
            </w:r>
            <w:r w:rsidRPr="00D96F30">
              <w:rPr>
                <w:b/>
                <w:bCs/>
              </w:rPr>
              <w:t>agistrale</w:t>
            </w:r>
          </w:p>
        </w:tc>
      </w:tr>
      <w:tr w:rsidR="001C3FF9" w:rsidRPr="00DB174D" w14:paraId="4A29770A" w14:textId="77777777" w:rsidTr="00725B62">
        <w:trPr>
          <w:trHeight w:val="764"/>
        </w:trPr>
        <w:tc>
          <w:tcPr>
            <w:tcW w:w="1666" w:type="pct"/>
            <w:vMerge w:val="restart"/>
            <w:shd w:val="clear" w:color="000000" w:fill="EDEDED"/>
            <w:hideMark/>
          </w:tcPr>
          <w:p w14:paraId="735ED3C3" w14:textId="5BF80A27" w:rsidR="001C3FF9" w:rsidRPr="00DB174D" w:rsidRDefault="001C3FF9" w:rsidP="00725B62">
            <w:pPr>
              <w:keepNext/>
              <w:keepLines/>
              <w:jc w:val="left"/>
            </w:pPr>
            <w:r w:rsidRPr="00DB174D">
              <w:t xml:space="preserve">Tecniche </w:t>
            </w:r>
            <w:r>
              <w:t>i</w:t>
            </w:r>
            <w:r w:rsidRPr="00DB174D">
              <w:t>ndustriali di prodotto e di processo</w:t>
            </w:r>
            <w:r>
              <w:t xml:space="preserve"> (ordinamento del 2023)</w:t>
            </w:r>
          </w:p>
          <w:p w14:paraId="17EEDB53" w14:textId="77777777" w:rsidR="001C3FF9" w:rsidRPr="00D96F30" w:rsidRDefault="001C3FF9" w:rsidP="00725B62">
            <w:pPr>
              <w:keepNext/>
              <w:keepLines/>
              <w:jc w:val="left"/>
              <w:rPr>
                <w:i/>
                <w:iCs/>
              </w:rPr>
            </w:pPr>
            <w:r w:rsidRPr="00D96F30">
              <w:rPr>
                <w:i/>
                <w:iCs/>
                <w:sz w:val="20"/>
                <w:szCs w:val="20"/>
              </w:rPr>
              <w:t>Curricula: Automazione - Meccanica e materiali - Meccanica ed efficienza energetica</w:t>
            </w:r>
          </w:p>
        </w:tc>
        <w:tc>
          <w:tcPr>
            <w:tcW w:w="1666" w:type="pct"/>
            <w:shd w:val="clear" w:color="000000" w:fill="C6E0B4"/>
            <w:hideMark/>
          </w:tcPr>
          <w:p w14:paraId="4160BFD1" w14:textId="13CB36FE" w:rsidR="001C3FF9" w:rsidRPr="00DB174D" w:rsidRDefault="001C3FF9" w:rsidP="00725B62">
            <w:pPr>
              <w:keepNext/>
              <w:keepLines/>
              <w:jc w:val="left"/>
            </w:pPr>
            <w:r w:rsidRPr="00DB174D">
              <w:t>Ingegneria dell</w:t>
            </w:r>
            <w:r>
              <w:t>’</w:t>
            </w:r>
            <w:r w:rsidRPr="00DB174D">
              <w:t>automazione industriale</w:t>
            </w:r>
            <w:r>
              <w:t xml:space="preserve"> (ordinamento del 2012)</w:t>
            </w:r>
          </w:p>
        </w:tc>
        <w:tc>
          <w:tcPr>
            <w:tcW w:w="1667" w:type="pct"/>
            <w:shd w:val="clear" w:color="000000" w:fill="C6E0B4"/>
            <w:hideMark/>
          </w:tcPr>
          <w:p w14:paraId="37AB8566" w14:textId="6FFE9FAB" w:rsidR="001C3FF9" w:rsidRPr="00DB174D" w:rsidRDefault="001C3FF9" w:rsidP="00725B62">
            <w:pPr>
              <w:keepNext/>
              <w:keepLines/>
              <w:jc w:val="left"/>
            </w:pPr>
            <w:r w:rsidRPr="00DB174D">
              <w:t>Ingegneria dell</w:t>
            </w:r>
            <w:r>
              <w:t>’</w:t>
            </w:r>
            <w:r w:rsidRPr="00DB174D">
              <w:t>automazione industriale</w:t>
            </w:r>
            <w:r>
              <w:t xml:space="preserve"> (ordinamento del 2021)</w:t>
            </w:r>
          </w:p>
        </w:tc>
      </w:tr>
      <w:tr w:rsidR="001C3FF9" w:rsidRPr="00DB174D" w14:paraId="42456627" w14:textId="77777777" w:rsidTr="00725B62">
        <w:trPr>
          <w:trHeight w:val="391"/>
        </w:trPr>
        <w:tc>
          <w:tcPr>
            <w:tcW w:w="1666" w:type="pct"/>
            <w:vMerge/>
            <w:shd w:val="clear" w:color="auto" w:fill="auto"/>
            <w:hideMark/>
          </w:tcPr>
          <w:p w14:paraId="33C8A46F" w14:textId="77777777" w:rsidR="001C3FF9" w:rsidRPr="00DB174D" w:rsidRDefault="001C3FF9" w:rsidP="00725B62">
            <w:pPr>
              <w:keepNext/>
              <w:keepLines/>
              <w:jc w:val="left"/>
            </w:pPr>
          </w:p>
        </w:tc>
        <w:tc>
          <w:tcPr>
            <w:tcW w:w="1666" w:type="pct"/>
            <w:shd w:val="clear" w:color="auto" w:fill="FFFF99"/>
            <w:hideMark/>
          </w:tcPr>
          <w:p w14:paraId="3358FC15" w14:textId="7042E748" w:rsidR="001C3FF9" w:rsidRPr="00DB174D" w:rsidRDefault="001C3FF9" w:rsidP="00725B62">
            <w:pPr>
              <w:keepNext/>
              <w:keepLines/>
              <w:jc w:val="left"/>
            </w:pPr>
            <w:r w:rsidRPr="00DB174D">
              <w:t>Ingegneria gestionale</w:t>
            </w:r>
            <w:r>
              <w:t xml:space="preserve"> (ordinamento del 2009)</w:t>
            </w:r>
          </w:p>
        </w:tc>
        <w:tc>
          <w:tcPr>
            <w:tcW w:w="1667" w:type="pct"/>
            <w:shd w:val="clear" w:color="auto" w:fill="FFFF99"/>
            <w:hideMark/>
          </w:tcPr>
          <w:p w14:paraId="77CB8F96" w14:textId="47207875" w:rsidR="001C3FF9" w:rsidRPr="00DB174D" w:rsidRDefault="001C3FF9" w:rsidP="00725B62">
            <w:pPr>
              <w:keepNext/>
              <w:keepLines/>
              <w:jc w:val="left"/>
            </w:pPr>
            <w:r w:rsidRPr="00DB174D">
              <w:t>Ingegneria gestionale</w:t>
            </w:r>
            <w:r>
              <w:t xml:space="preserve"> (ordinamento del 2022)</w:t>
            </w:r>
          </w:p>
          <w:p w14:paraId="57506527" w14:textId="77777777" w:rsidR="001C3FF9" w:rsidRPr="00D96F30" w:rsidRDefault="001C3FF9" w:rsidP="00725B62">
            <w:pPr>
              <w:keepNext/>
              <w:keepLines/>
              <w:jc w:val="left"/>
              <w:rPr>
                <w:i/>
                <w:iCs/>
              </w:rPr>
            </w:pPr>
            <w:r w:rsidRPr="00D96F30">
              <w:rPr>
                <w:i/>
                <w:iCs/>
                <w:sz w:val="20"/>
                <w:szCs w:val="20"/>
              </w:rPr>
              <w:t>Curricula: Economico e organizzativo - Logistico e produttivo - Modellistica e ottimizzazione</w:t>
            </w:r>
          </w:p>
        </w:tc>
      </w:tr>
      <w:tr w:rsidR="001C3FF9" w:rsidRPr="00DB174D" w14:paraId="41C92A22" w14:textId="77777777" w:rsidTr="00725B62">
        <w:trPr>
          <w:trHeight w:val="566"/>
        </w:trPr>
        <w:tc>
          <w:tcPr>
            <w:tcW w:w="1666" w:type="pct"/>
            <w:vMerge/>
            <w:shd w:val="clear" w:color="auto" w:fill="auto"/>
            <w:hideMark/>
          </w:tcPr>
          <w:p w14:paraId="7B6CCFF7" w14:textId="77777777" w:rsidR="001C3FF9" w:rsidRPr="00DB174D" w:rsidRDefault="001C3FF9" w:rsidP="00725B62">
            <w:pPr>
              <w:keepNext/>
              <w:keepLines/>
              <w:jc w:val="left"/>
            </w:pPr>
          </w:p>
        </w:tc>
        <w:tc>
          <w:tcPr>
            <w:tcW w:w="1666" w:type="pct"/>
            <w:vMerge w:val="restart"/>
            <w:shd w:val="clear" w:color="000000" w:fill="F8CBAD"/>
            <w:hideMark/>
          </w:tcPr>
          <w:p w14:paraId="187322DB" w14:textId="355E603B" w:rsidR="001C3FF9" w:rsidRDefault="001C3FF9" w:rsidP="00725B62">
            <w:pPr>
              <w:keepNext/>
              <w:keepLines/>
              <w:jc w:val="left"/>
            </w:pPr>
            <w:r w:rsidRPr="00DB174D">
              <w:t>Ingegneria meccanica e dei materiali</w:t>
            </w:r>
            <w:r>
              <w:t xml:space="preserve"> (ordinamento del 2022)</w:t>
            </w:r>
          </w:p>
          <w:p w14:paraId="140CE33C" w14:textId="77777777" w:rsidR="001C3FF9" w:rsidRPr="00D96F30" w:rsidRDefault="001C3FF9" w:rsidP="00725B62">
            <w:pPr>
              <w:keepNext/>
              <w:keepLines/>
              <w:jc w:val="left"/>
              <w:rPr>
                <w:i/>
                <w:iCs/>
              </w:rPr>
            </w:pPr>
            <w:r w:rsidRPr="00D96F30">
              <w:rPr>
                <w:i/>
                <w:iCs/>
                <w:sz w:val="20"/>
                <w:szCs w:val="20"/>
              </w:rPr>
              <w:t>Curricula: Energia (attivato nell’A.A. 2021/22) - Materiali - Meccanico</w:t>
            </w:r>
          </w:p>
        </w:tc>
        <w:tc>
          <w:tcPr>
            <w:tcW w:w="1667" w:type="pct"/>
            <w:shd w:val="clear" w:color="000000" w:fill="F8CBAD"/>
            <w:hideMark/>
          </w:tcPr>
          <w:p w14:paraId="4D7626B3" w14:textId="3B72D45D" w:rsidR="001C3FF9" w:rsidRDefault="001C3FF9" w:rsidP="00725B62">
            <w:pPr>
              <w:keepNext/>
              <w:keepLines/>
              <w:jc w:val="left"/>
            </w:pPr>
            <w:r w:rsidRPr="00DB174D">
              <w:t>Ingegneria meccanica</w:t>
            </w:r>
            <w:r>
              <w:t xml:space="preserve"> (ordinamento del 2021)</w:t>
            </w:r>
          </w:p>
          <w:p w14:paraId="48B779D1" w14:textId="521E1252" w:rsidR="001C3FF9" w:rsidRPr="00D96F30" w:rsidRDefault="001C3FF9" w:rsidP="00725B62">
            <w:pPr>
              <w:keepNext/>
              <w:keepLines/>
              <w:jc w:val="left"/>
              <w:rPr>
                <w:i/>
                <w:iCs/>
              </w:rPr>
            </w:pPr>
            <w:r w:rsidRPr="00D96F30">
              <w:rPr>
                <w:i/>
                <w:iCs/>
                <w:sz w:val="20"/>
                <w:szCs w:val="20"/>
              </w:rPr>
              <w:t xml:space="preserve">Curricula: Autoveicoli </w:t>
            </w:r>
            <w:r>
              <w:rPr>
                <w:i/>
                <w:iCs/>
                <w:sz w:val="20"/>
                <w:szCs w:val="20"/>
              </w:rPr>
              <w:t>-</w:t>
            </w:r>
            <w:r w:rsidRPr="00D96F30">
              <w:rPr>
                <w:i/>
                <w:iCs/>
                <w:sz w:val="20"/>
                <w:szCs w:val="20"/>
              </w:rPr>
              <w:t xml:space="preserve"> Biomeccanica </w:t>
            </w:r>
            <w:r>
              <w:rPr>
                <w:i/>
                <w:iCs/>
                <w:sz w:val="20"/>
                <w:szCs w:val="20"/>
              </w:rPr>
              <w:t>-</w:t>
            </w:r>
            <w:r w:rsidRPr="00D96F30">
              <w:rPr>
                <w:i/>
                <w:iCs/>
                <w:sz w:val="20"/>
                <w:szCs w:val="20"/>
              </w:rPr>
              <w:t xml:space="preserve"> Costruzioni </w:t>
            </w:r>
            <w:r>
              <w:rPr>
                <w:i/>
                <w:iCs/>
                <w:sz w:val="20"/>
                <w:szCs w:val="20"/>
              </w:rPr>
              <w:t>-</w:t>
            </w:r>
            <w:r w:rsidRPr="00D96F30">
              <w:rPr>
                <w:i/>
                <w:iCs/>
                <w:sz w:val="20"/>
                <w:szCs w:val="20"/>
              </w:rPr>
              <w:t xml:space="preserve"> Produzione - Transizione energetica</w:t>
            </w:r>
          </w:p>
        </w:tc>
      </w:tr>
      <w:tr w:rsidR="001C3FF9" w:rsidRPr="00DB174D" w14:paraId="58C013D6" w14:textId="77777777" w:rsidTr="00725B62">
        <w:trPr>
          <w:trHeight w:val="455"/>
        </w:trPr>
        <w:tc>
          <w:tcPr>
            <w:tcW w:w="1666" w:type="pct"/>
            <w:vMerge/>
            <w:shd w:val="clear" w:color="auto" w:fill="auto"/>
            <w:hideMark/>
          </w:tcPr>
          <w:p w14:paraId="5D6220B5" w14:textId="77777777" w:rsidR="001C3FF9" w:rsidRPr="00DB174D" w:rsidRDefault="001C3FF9" w:rsidP="00725B62">
            <w:pPr>
              <w:keepNext/>
              <w:keepLines/>
              <w:jc w:val="left"/>
            </w:pPr>
          </w:p>
        </w:tc>
        <w:tc>
          <w:tcPr>
            <w:tcW w:w="1666" w:type="pct"/>
            <w:vMerge/>
            <w:shd w:val="clear" w:color="auto" w:fill="auto"/>
            <w:hideMark/>
          </w:tcPr>
          <w:p w14:paraId="188DAF1A" w14:textId="77777777" w:rsidR="001C3FF9" w:rsidRPr="00DB174D" w:rsidRDefault="001C3FF9" w:rsidP="00725B62">
            <w:pPr>
              <w:keepNext/>
              <w:keepLines/>
              <w:jc w:val="left"/>
            </w:pPr>
          </w:p>
        </w:tc>
        <w:tc>
          <w:tcPr>
            <w:tcW w:w="1667" w:type="pct"/>
            <w:shd w:val="clear" w:color="000000" w:fill="F8CBAD"/>
            <w:hideMark/>
          </w:tcPr>
          <w:p w14:paraId="0E8328C7" w14:textId="029876E1" w:rsidR="001C3FF9" w:rsidRPr="00DB174D" w:rsidRDefault="001C3FF9" w:rsidP="00725B62">
            <w:pPr>
              <w:keepNext/>
              <w:keepLines/>
              <w:jc w:val="left"/>
            </w:pPr>
            <w:r w:rsidRPr="00DB174D">
              <w:t>Ingegneria per l</w:t>
            </w:r>
            <w:r>
              <w:t>’</w:t>
            </w:r>
            <w:r w:rsidRPr="00DB174D">
              <w:t>innovazione dei materiali e del prodotto</w:t>
            </w:r>
            <w:r>
              <w:t xml:space="preserve"> (ordinamento del 2018)</w:t>
            </w:r>
          </w:p>
        </w:tc>
      </w:tr>
    </w:tbl>
    <w:p w14:paraId="719C4ABA" w14:textId="545DA529" w:rsidR="00091E80" w:rsidRPr="00A617EA" w:rsidRDefault="00A901CC" w:rsidP="00B847B5">
      <w:pPr>
        <w:pStyle w:val="Titolo2"/>
      </w:pPr>
      <w:bookmarkStart w:id="37" w:name="_Toc83660019"/>
      <w:bookmarkStart w:id="38" w:name="_Toc151717521"/>
      <w:r>
        <w:t>S</w:t>
      </w:r>
      <w:r w:rsidR="00091E80" w:rsidRPr="00A617EA">
        <w:t>ituazione attuale</w:t>
      </w:r>
      <w:bookmarkEnd w:id="37"/>
      <w:bookmarkEnd w:id="38"/>
    </w:p>
    <w:p w14:paraId="6ECAB894" w14:textId="591D4B78" w:rsidR="00557B89" w:rsidRPr="00DB174D" w:rsidRDefault="147B6528" w:rsidP="00A901CC">
      <w:r w:rsidRPr="4731E6E9">
        <w:t>Lo stato attuale della didattica del DIMI viene di seguito riassunt</w:t>
      </w:r>
      <w:r w:rsidR="3CE2C4E8" w:rsidRPr="4731E6E9">
        <w:t>o</w:t>
      </w:r>
      <w:r w:rsidRPr="4731E6E9">
        <w:t xml:space="preserve"> considerando</w:t>
      </w:r>
      <w:r w:rsidR="6DD63D8A" w:rsidRPr="4731E6E9">
        <w:t xml:space="preserve"> alcuni indicatori ANVUR suddivisi</w:t>
      </w:r>
      <w:r w:rsidR="051B726C" w:rsidRPr="4731E6E9">
        <w:t xml:space="preserve"> in </w:t>
      </w:r>
      <w:r w:rsidR="051B726C" w:rsidRPr="00D775D2">
        <w:t>quattro</w:t>
      </w:r>
      <w:r w:rsidR="051B726C" w:rsidRPr="4731E6E9">
        <w:t xml:space="preserve"> ambiti</w:t>
      </w:r>
      <w:r w:rsidR="27649FA4" w:rsidRPr="4731E6E9">
        <w:t>:</w:t>
      </w:r>
      <w:r w:rsidRPr="4731E6E9">
        <w:t xml:space="preserve"> </w:t>
      </w:r>
      <w:r w:rsidR="27AD813E" w:rsidRPr="4731E6E9">
        <w:t xml:space="preserve">(1) </w:t>
      </w:r>
      <w:r w:rsidR="679A13A9" w:rsidRPr="4731E6E9">
        <w:t xml:space="preserve">numerosità </w:t>
      </w:r>
      <w:r w:rsidR="646DE504" w:rsidRPr="4731E6E9">
        <w:t>d</w:t>
      </w:r>
      <w:r w:rsidR="30DA8C56" w:rsidRPr="4731E6E9">
        <w:t>egli</w:t>
      </w:r>
      <w:r w:rsidR="646DE504" w:rsidRPr="4731E6E9">
        <w:t xml:space="preserve"> </w:t>
      </w:r>
      <w:r w:rsidR="002C2938">
        <w:t xml:space="preserve">e </w:t>
      </w:r>
      <w:r w:rsidR="00DF768A">
        <w:t>delle studenti</w:t>
      </w:r>
      <w:r w:rsidR="002C2938">
        <w:t xml:space="preserve"> </w:t>
      </w:r>
      <w:r w:rsidR="27AD813E" w:rsidRPr="4731E6E9">
        <w:t xml:space="preserve">(2) </w:t>
      </w:r>
      <w:r w:rsidR="7C354DBD" w:rsidRPr="4731E6E9">
        <w:t xml:space="preserve">regolarità della carriera </w:t>
      </w:r>
      <w:r w:rsidR="27AD813E" w:rsidRPr="4731E6E9">
        <w:t>(3) sta</w:t>
      </w:r>
      <w:r w:rsidR="27649FA4" w:rsidRPr="4731E6E9">
        <w:t>to dell</w:t>
      </w:r>
      <w:r w:rsidR="00930C37">
        <w:t>’</w:t>
      </w:r>
      <w:r w:rsidR="27649FA4" w:rsidRPr="4731E6E9">
        <w:t>internazionalizzazione e</w:t>
      </w:r>
      <w:r w:rsidRPr="4731E6E9">
        <w:t xml:space="preserve"> </w:t>
      </w:r>
      <w:r w:rsidR="27AD813E" w:rsidRPr="4731E6E9">
        <w:t xml:space="preserve">(4) </w:t>
      </w:r>
      <w:r w:rsidRPr="4731E6E9">
        <w:t xml:space="preserve">occupazione a </w:t>
      </w:r>
      <w:r w:rsidR="0E2A0553" w:rsidRPr="4731E6E9">
        <w:t xml:space="preserve">seguito </w:t>
      </w:r>
      <w:r w:rsidRPr="4731E6E9">
        <w:t>d</w:t>
      </w:r>
      <w:r w:rsidR="18F16619" w:rsidRPr="4731E6E9">
        <w:t>e</w:t>
      </w:r>
      <w:r w:rsidRPr="4731E6E9">
        <w:t>l conseguimento del titolo.</w:t>
      </w:r>
    </w:p>
    <w:p w14:paraId="09505EFC" w14:textId="0FBCBBC5" w:rsidR="4ED978E8" w:rsidRDefault="4ED978E8" w:rsidP="006D5094">
      <w:pPr>
        <w:pStyle w:val="Titoletto"/>
      </w:pPr>
      <w:r w:rsidRPr="4731E6E9">
        <w:t xml:space="preserve">(1) </w:t>
      </w:r>
      <w:r w:rsidR="0262D295" w:rsidRPr="4731E6E9">
        <w:t>Numerosità</w:t>
      </w:r>
      <w:r w:rsidRPr="4731E6E9">
        <w:t xml:space="preserve"> degli </w:t>
      </w:r>
      <w:r w:rsidR="00DD2892">
        <w:t xml:space="preserve">e delle </w:t>
      </w:r>
      <w:r w:rsidR="00DF768A" w:rsidRPr="4731E6E9">
        <w:t>studenti</w:t>
      </w:r>
    </w:p>
    <w:p w14:paraId="1E74CF27" w14:textId="0BF34030" w:rsidR="00F76B38" w:rsidRDefault="00557B89" w:rsidP="00A901CC">
      <w:r w:rsidRPr="00DB174D">
        <w:t xml:space="preserve">Il </w:t>
      </w:r>
      <w:r w:rsidR="00DB0B90" w:rsidRPr="00DB174D">
        <w:t xml:space="preserve">numero </w:t>
      </w:r>
      <w:r w:rsidR="007E459C">
        <w:t xml:space="preserve">delle immatricolazioni </w:t>
      </w:r>
      <w:r w:rsidR="00DB0B90" w:rsidRPr="00DB174D">
        <w:t xml:space="preserve">per i vari </w:t>
      </w:r>
      <w:r w:rsidR="00F911C5">
        <w:t>C</w:t>
      </w:r>
      <w:r w:rsidR="00DB0B90" w:rsidRPr="00DB174D">
        <w:t xml:space="preserve">orsi di Laurea </w:t>
      </w:r>
      <w:r w:rsidR="000C2997" w:rsidRPr="00DB174D">
        <w:t>ne</w:t>
      </w:r>
      <w:r w:rsidR="00DB0B90" w:rsidRPr="00DB174D">
        <w:t>gli ultimi 5 anni accademici</w:t>
      </w:r>
      <w:r w:rsidRPr="00DB174D">
        <w:t xml:space="preserve"> è riportato nella </w:t>
      </w:r>
      <w:r w:rsidR="009D0879">
        <w:fldChar w:fldCharType="begin"/>
      </w:r>
      <w:r w:rsidR="009D0879">
        <w:instrText xml:space="preserve"> REF _Ref83729677 \h </w:instrText>
      </w:r>
      <w:r w:rsidR="009D0879">
        <w:fldChar w:fldCharType="separate"/>
      </w:r>
      <w:r w:rsidR="00A43BD0">
        <w:t>Tabella </w:t>
      </w:r>
      <w:r w:rsidR="00A43BD0">
        <w:rPr>
          <w:noProof/>
        </w:rPr>
        <w:t>2</w:t>
      </w:r>
      <w:r w:rsidR="009D0879">
        <w:fldChar w:fldCharType="end"/>
      </w:r>
      <w:r w:rsidR="00140CE9">
        <w:t>.</w:t>
      </w:r>
    </w:p>
    <w:p w14:paraId="4DBE8D1F" w14:textId="4099C33A" w:rsidR="00802182" w:rsidRDefault="00802182" w:rsidP="00101625">
      <w:pPr>
        <w:pStyle w:val="Didascalia"/>
      </w:pPr>
      <w:bookmarkStart w:id="39" w:name="_Ref83729677"/>
      <w:r>
        <w:lastRenderedPageBreak/>
        <w:t>Tabella</w:t>
      </w:r>
      <w:r w:rsidR="009D0879">
        <w:t> </w:t>
      </w:r>
      <w:fldSimple w:instr=" SEQ Tabella \* ARABIC ">
        <w:r w:rsidR="00A43BD0">
          <w:rPr>
            <w:noProof/>
          </w:rPr>
          <w:t>2</w:t>
        </w:r>
      </w:fldSimple>
      <w:bookmarkEnd w:id="39"/>
      <w:r>
        <w:t xml:space="preserve"> </w:t>
      </w:r>
      <w:r w:rsidRPr="00802182">
        <w:t>- Immatricolazioni degli ultimi 5 anni</w:t>
      </w:r>
    </w:p>
    <w:tbl>
      <w:tblPr>
        <w:tblW w:w="5000" w:type="pct"/>
        <w:jc w:val="center"/>
        <w:tblCellMar>
          <w:left w:w="0" w:type="dxa"/>
          <w:right w:w="0" w:type="dxa"/>
        </w:tblCellMar>
        <w:tblLook w:val="04A0" w:firstRow="1" w:lastRow="0" w:firstColumn="1" w:lastColumn="0" w:noHBand="0" w:noVBand="1"/>
      </w:tblPr>
      <w:tblGrid>
        <w:gridCol w:w="5907"/>
        <w:gridCol w:w="743"/>
        <w:gridCol w:w="743"/>
        <w:gridCol w:w="743"/>
        <w:gridCol w:w="743"/>
        <w:gridCol w:w="743"/>
      </w:tblGrid>
      <w:tr w:rsidR="00140CE9" w:rsidRPr="00DB174D" w14:paraId="6151F434" w14:textId="77777777" w:rsidTr="00140CE9">
        <w:trPr>
          <w:trHeight w:val="340"/>
          <w:jc w:val="center"/>
        </w:trPr>
        <w:tc>
          <w:tcPr>
            <w:tcW w:w="307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hideMark/>
          </w:tcPr>
          <w:p w14:paraId="50FC8309" w14:textId="77777777" w:rsidR="00140CE9" w:rsidRPr="009D0879" w:rsidRDefault="00140CE9" w:rsidP="00101625">
            <w:pPr>
              <w:keepNext/>
              <w:keepLines/>
              <w:rPr>
                <w:b/>
                <w:bCs/>
              </w:rPr>
            </w:pPr>
            <w:r w:rsidRPr="009D0879">
              <w:rPr>
                <w:b/>
                <w:bCs/>
              </w:rPr>
              <w:t>Indicatore ANVUR iC00a</w:t>
            </w:r>
          </w:p>
        </w:tc>
        <w:tc>
          <w:tcPr>
            <w:tcW w:w="386" w:type="pct"/>
            <w:tcBorders>
              <w:top w:val="single" w:sz="4" w:space="0" w:color="auto"/>
              <w:left w:val="nil"/>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tcPr>
          <w:p w14:paraId="023BD640" w14:textId="21AFC083" w:rsidR="00140CE9" w:rsidRPr="009D0879" w:rsidRDefault="00140CE9" w:rsidP="00101625">
            <w:pPr>
              <w:keepNext/>
              <w:keepLines/>
              <w:jc w:val="right"/>
              <w:rPr>
                <w:b/>
                <w:bCs/>
              </w:rPr>
            </w:pPr>
            <w:r w:rsidRPr="009D0879">
              <w:rPr>
                <w:b/>
                <w:bCs/>
              </w:rPr>
              <w:t>18/19</w:t>
            </w:r>
          </w:p>
        </w:tc>
        <w:tc>
          <w:tcPr>
            <w:tcW w:w="386" w:type="pct"/>
            <w:tcBorders>
              <w:top w:val="single" w:sz="4" w:space="0" w:color="auto"/>
              <w:left w:val="nil"/>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tcPr>
          <w:p w14:paraId="4C9710E4" w14:textId="6E791EA7" w:rsidR="00140CE9" w:rsidRPr="009D0879" w:rsidRDefault="00140CE9" w:rsidP="00101625">
            <w:pPr>
              <w:keepNext/>
              <w:keepLines/>
              <w:jc w:val="right"/>
              <w:rPr>
                <w:b/>
                <w:bCs/>
              </w:rPr>
            </w:pPr>
            <w:r w:rsidRPr="009D0879">
              <w:rPr>
                <w:b/>
                <w:bCs/>
              </w:rPr>
              <w:t>19/20</w:t>
            </w:r>
          </w:p>
        </w:tc>
        <w:tc>
          <w:tcPr>
            <w:tcW w:w="386" w:type="pct"/>
            <w:tcBorders>
              <w:top w:val="single" w:sz="4" w:space="0" w:color="auto"/>
              <w:left w:val="nil"/>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tcPr>
          <w:p w14:paraId="5A6FEB26" w14:textId="3799EE4B" w:rsidR="00140CE9" w:rsidRPr="009D0879" w:rsidRDefault="00140CE9" w:rsidP="00101625">
            <w:pPr>
              <w:keepNext/>
              <w:keepLines/>
              <w:jc w:val="right"/>
              <w:rPr>
                <w:b/>
                <w:bCs/>
              </w:rPr>
            </w:pPr>
            <w:r w:rsidRPr="009D0879">
              <w:rPr>
                <w:b/>
                <w:bCs/>
              </w:rPr>
              <w:t>20/21</w:t>
            </w:r>
          </w:p>
        </w:tc>
        <w:tc>
          <w:tcPr>
            <w:tcW w:w="386" w:type="pct"/>
            <w:tcBorders>
              <w:top w:val="single" w:sz="4" w:space="0" w:color="auto"/>
              <w:left w:val="nil"/>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tcPr>
          <w:p w14:paraId="129CE600" w14:textId="27579661" w:rsidR="00140CE9" w:rsidRPr="009D0879" w:rsidRDefault="00140CE9" w:rsidP="00101625">
            <w:pPr>
              <w:keepNext/>
              <w:keepLines/>
              <w:jc w:val="right"/>
              <w:rPr>
                <w:b/>
                <w:bCs/>
              </w:rPr>
            </w:pPr>
            <w:r>
              <w:rPr>
                <w:b/>
                <w:bCs/>
              </w:rPr>
              <w:t>21/22</w:t>
            </w:r>
          </w:p>
        </w:tc>
        <w:tc>
          <w:tcPr>
            <w:tcW w:w="386" w:type="pct"/>
            <w:tcBorders>
              <w:top w:val="single" w:sz="4" w:space="0" w:color="auto"/>
              <w:left w:val="nil"/>
              <w:bottom w:val="single" w:sz="4" w:space="0" w:color="auto"/>
              <w:right w:val="single" w:sz="4" w:space="0" w:color="auto"/>
            </w:tcBorders>
            <w:shd w:val="clear" w:color="auto" w:fill="B4C6E7" w:themeFill="accent1" w:themeFillTint="66"/>
            <w:noWrap/>
            <w:tcMar>
              <w:top w:w="0" w:type="dxa"/>
              <w:left w:w="108" w:type="dxa"/>
              <w:bottom w:w="0" w:type="dxa"/>
              <w:right w:w="108" w:type="dxa"/>
            </w:tcMar>
            <w:vAlign w:val="bottom"/>
          </w:tcPr>
          <w:p w14:paraId="283055A2" w14:textId="218222D9" w:rsidR="00140CE9" w:rsidRPr="009D0879" w:rsidRDefault="00140CE9" w:rsidP="00101625">
            <w:pPr>
              <w:keepNext/>
              <w:keepLines/>
              <w:jc w:val="right"/>
              <w:rPr>
                <w:b/>
                <w:bCs/>
              </w:rPr>
            </w:pPr>
            <w:r>
              <w:rPr>
                <w:b/>
                <w:bCs/>
              </w:rPr>
              <w:t>22/23</w:t>
            </w:r>
          </w:p>
        </w:tc>
      </w:tr>
      <w:tr w:rsidR="00140CE9" w:rsidRPr="00DB174D" w14:paraId="0EAA59C5"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20124C41" w14:textId="2E5474F5" w:rsidR="00140CE9" w:rsidRPr="001539B4" w:rsidRDefault="00140CE9" w:rsidP="00101625">
            <w:pPr>
              <w:keepNext/>
              <w:keepLines/>
            </w:pPr>
            <w:r w:rsidRPr="001539B4">
              <w:t>Ingegneria dell’automazione industriale (LT)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9041986" w14:textId="782A612C" w:rsidR="00140CE9" w:rsidRPr="001539B4" w:rsidRDefault="00140CE9" w:rsidP="00101625">
            <w:pPr>
              <w:keepNext/>
              <w:keepLines/>
              <w:jc w:val="right"/>
            </w:pPr>
            <w:r w:rsidRPr="00326312">
              <w:t>137</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2D542790" w14:textId="0CDEC588" w:rsidR="00140CE9" w:rsidRPr="001539B4" w:rsidRDefault="00140CE9" w:rsidP="00101625">
            <w:pPr>
              <w:keepNext/>
              <w:keepLines/>
              <w:jc w:val="right"/>
            </w:pPr>
            <w:r w:rsidRPr="00326312">
              <w:t>150</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07E78C9" w14:textId="594C9F49" w:rsidR="00140CE9" w:rsidRPr="001539B4" w:rsidRDefault="00140CE9" w:rsidP="00101625">
            <w:pPr>
              <w:keepNext/>
              <w:keepLines/>
              <w:jc w:val="right"/>
            </w:pPr>
            <w:r w:rsidRPr="00326312">
              <w:t>128</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5EEC76B5" w14:textId="6B87AC27" w:rsidR="00140CE9" w:rsidRPr="001539B4" w:rsidRDefault="00140CE9" w:rsidP="00101625">
            <w:pPr>
              <w:keepNext/>
              <w:keepLines/>
              <w:jc w:val="right"/>
            </w:pPr>
            <w:r w:rsidRPr="00326312">
              <w:t>102</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092E6BB" w14:textId="4EE43EF1" w:rsidR="00140CE9" w:rsidRPr="00140CE9" w:rsidRDefault="00140CE9" w:rsidP="00101625">
            <w:pPr>
              <w:keepNext/>
              <w:keepLines/>
              <w:jc w:val="right"/>
            </w:pPr>
            <w:r w:rsidRPr="00326312">
              <w:t>116</w:t>
            </w:r>
          </w:p>
        </w:tc>
      </w:tr>
      <w:tr w:rsidR="00140CE9" w:rsidRPr="00DB174D" w14:paraId="78BE3E74"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38429922" w14:textId="1DC6910A" w:rsidR="00140CE9" w:rsidRPr="001539B4" w:rsidRDefault="00140CE9" w:rsidP="00101625">
            <w:pPr>
              <w:keepNext/>
              <w:keepLines/>
            </w:pPr>
            <w:r w:rsidRPr="001539B4">
              <w:t>Ingegneria gestionale (LT)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DF97A86" w14:textId="254F773F" w:rsidR="00140CE9" w:rsidRPr="001539B4" w:rsidRDefault="00140CE9" w:rsidP="00101625">
            <w:pPr>
              <w:keepNext/>
              <w:keepLines/>
              <w:jc w:val="right"/>
            </w:pPr>
            <w:r w:rsidRPr="00326312">
              <w:t>220</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6DE6A55" w14:textId="749E819A" w:rsidR="00140CE9" w:rsidRPr="001539B4" w:rsidRDefault="00140CE9" w:rsidP="00101625">
            <w:pPr>
              <w:keepNext/>
              <w:keepLines/>
              <w:jc w:val="right"/>
            </w:pPr>
            <w:r w:rsidRPr="00326312">
              <w:t>265</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DA1F7E6" w14:textId="7FDEE95A" w:rsidR="00140CE9" w:rsidRPr="001539B4" w:rsidRDefault="00140CE9" w:rsidP="00101625">
            <w:pPr>
              <w:keepNext/>
              <w:keepLines/>
              <w:jc w:val="right"/>
            </w:pPr>
            <w:r w:rsidRPr="00326312">
              <w:t>173</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9B01528" w14:textId="25AB1E01" w:rsidR="00140CE9" w:rsidRPr="001539B4" w:rsidRDefault="00140CE9" w:rsidP="00101625">
            <w:pPr>
              <w:keepNext/>
              <w:keepLines/>
              <w:jc w:val="right"/>
            </w:pPr>
            <w:r w:rsidRPr="00326312">
              <w:t>196</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328A13B" w14:textId="30AACD07" w:rsidR="00140CE9" w:rsidRPr="00140CE9" w:rsidRDefault="00140CE9" w:rsidP="00101625">
            <w:pPr>
              <w:keepNext/>
              <w:keepLines/>
              <w:jc w:val="right"/>
            </w:pPr>
            <w:r w:rsidRPr="00326312">
              <w:t>215</w:t>
            </w:r>
          </w:p>
        </w:tc>
      </w:tr>
      <w:tr w:rsidR="00140CE9" w:rsidRPr="00DB174D" w14:paraId="6A1F1E01"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356EE93E" w14:textId="37F5672B" w:rsidR="00140CE9" w:rsidRPr="001539B4" w:rsidRDefault="00140CE9" w:rsidP="00101625">
            <w:pPr>
              <w:keepNext/>
              <w:keepLines/>
            </w:pPr>
            <w:r w:rsidRPr="001539B4">
              <w:t>Ingegneria meccanica e dei materiali (LT)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AF6C829" w14:textId="23885605" w:rsidR="00140CE9" w:rsidRPr="001539B4" w:rsidRDefault="00140CE9" w:rsidP="00101625">
            <w:pPr>
              <w:keepNext/>
              <w:keepLines/>
              <w:jc w:val="right"/>
            </w:pPr>
            <w:r w:rsidRPr="00326312">
              <w:t>280</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869C886" w14:textId="4058B470" w:rsidR="00140CE9" w:rsidRPr="001539B4" w:rsidRDefault="00140CE9" w:rsidP="00101625">
            <w:pPr>
              <w:keepNext/>
              <w:keepLines/>
              <w:jc w:val="right"/>
            </w:pPr>
            <w:r w:rsidRPr="00326312">
              <w:t>328</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D3EB1CB" w14:textId="260F167D" w:rsidR="00140CE9" w:rsidRPr="001539B4" w:rsidRDefault="00140CE9" w:rsidP="00101625">
            <w:pPr>
              <w:keepNext/>
              <w:keepLines/>
              <w:jc w:val="right"/>
            </w:pPr>
            <w:r w:rsidRPr="00326312">
              <w:t>269</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29378EEA" w14:textId="2BDE7F2C" w:rsidR="00140CE9" w:rsidRPr="001539B4" w:rsidRDefault="00140CE9" w:rsidP="00101625">
            <w:pPr>
              <w:keepNext/>
              <w:keepLines/>
              <w:jc w:val="right"/>
            </w:pPr>
            <w:r w:rsidRPr="00326312">
              <w:t>238</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53727C80" w14:textId="11C17296" w:rsidR="00140CE9" w:rsidRPr="00140CE9" w:rsidRDefault="00140CE9" w:rsidP="00101625">
            <w:pPr>
              <w:keepNext/>
              <w:keepLines/>
              <w:jc w:val="right"/>
            </w:pPr>
            <w:r w:rsidRPr="00326312">
              <w:t>256</w:t>
            </w:r>
          </w:p>
        </w:tc>
      </w:tr>
      <w:tr w:rsidR="00140CE9" w:rsidRPr="00DB174D" w14:paraId="70E981D1"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B4C6E7"/>
            <w:noWrap/>
            <w:tcMar>
              <w:top w:w="0" w:type="dxa"/>
              <w:left w:w="108" w:type="dxa"/>
              <w:bottom w:w="0" w:type="dxa"/>
              <w:right w:w="108" w:type="dxa"/>
            </w:tcMar>
            <w:vAlign w:val="center"/>
            <w:hideMark/>
          </w:tcPr>
          <w:p w14:paraId="1E939029" w14:textId="4C1CB948" w:rsidR="00140CE9" w:rsidRPr="00140CE9" w:rsidRDefault="00140CE9" w:rsidP="00101625">
            <w:pPr>
              <w:keepNext/>
              <w:keepLines/>
              <w:rPr>
                <w:b/>
                <w:bCs/>
              </w:rPr>
            </w:pPr>
            <w:r w:rsidRPr="00140CE9">
              <w:rPr>
                <w:b/>
                <w:bCs/>
              </w:rPr>
              <w:t>Totale Immatricolazioni Lauree Triennali</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E0E247A" w14:textId="45558F6D" w:rsidR="00140CE9" w:rsidRPr="00140CE9" w:rsidRDefault="00140CE9" w:rsidP="00101625">
            <w:pPr>
              <w:keepNext/>
              <w:keepLines/>
              <w:jc w:val="right"/>
              <w:rPr>
                <w:b/>
                <w:bCs/>
                <w:color w:val="FF0000"/>
              </w:rPr>
            </w:pPr>
            <w:r w:rsidRPr="00140CE9">
              <w:rPr>
                <w:b/>
                <w:bCs/>
                <w:color w:val="FF0000"/>
              </w:rPr>
              <w:t>637</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F9A1CE9" w14:textId="7E6C2581" w:rsidR="00140CE9" w:rsidRPr="00140CE9" w:rsidRDefault="00140CE9" w:rsidP="00101625">
            <w:pPr>
              <w:keepNext/>
              <w:keepLines/>
              <w:jc w:val="right"/>
              <w:rPr>
                <w:b/>
                <w:bCs/>
                <w:color w:val="FF0000"/>
              </w:rPr>
            </w:pPr>
            <w:r w:rsidRPr="00140CE9">
              <w:rPr>
                <w:b/>
                <w:bCs/>
                <w:color w:val="FF0000"/>
              </w:rPr>
              <w:t>743</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653E025" w14:textId="15E7CF0F" w:rsidR="00140CE9" w:rsidRPr="00140CE9" w:rsidRDefault="00140CE9" w:rsidP="00101625">
            <w:pPr>
              <w:keepNext/>
              <w:keepLines/>
              <w:jc w:val="right"/>
              <w:rPr>
                <w:b/>
                <w:bCs/>
                <w:color w:val="FF0000"/>
              </w:rPr>
            </w:pPr>
            <w:r w:rsidRPr="00140CE9">
              <w:rPr>
                <w:b/>
                <w:bCs/>
                <w:color w:val="FF0000"/>
              </w:rPr>
              <w:t>570</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ACAF2EA" w14:textId="78FF3C66" w:rsidR="00140CE9" w:rsidRPr="00140CE9" w:rsidRDefault="00140CE9" w:rsidP="00101625">
            <w:pPr>
              <w:keepNext/>
              <w:keepLines/>
              <w:jc w:val="right"/>
              <w:rPr>
                <w:b/>
                <w:bCs/>
                <w:color w:val="FF0000"/>
              </w:rPr>
            </w:pPr>
            <w:r w:rsidRPr="00140CE9">
              <w:rPr>
                <w:b/>
                <w:bCs/>
                <w:color w:val="FF0000"/>
              </w:rPr>
              <w:t>536</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26D5BE12" w14:textId="72BD1FF8" w:rsidR="00140CE9" w:rsidRPr="00140CE9" w:rsidRDefault="00140CE9" w:rsidP="00101625">
            <w:pPr>
              <w:keepNext/>
              <w:keepLines/>
              <w:jc w:val="right"/>
              <w:rPr>
                <w:b/>
                <w:bCs/>
                <w:color w:val="FF0000"/>
              </w:rPr>
            </w:pPr>
            <w:r w:rsidRPr="00140CE9">
              <w:rPr>
                <w:b/>
                <w:bCs/>
                <w:color w:val="FF0000"/>
              </w:rPr>
              <w:t>587</w:t>
            </w:r>
          </w:p>
        </w:tc>
      </w:tr>
      <w:tr w:rsidR="00140CE9" w:rsidRPr="00DB174D" w14:paraId="132CB47F"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46CEEE98" w14:textId="425DB12A" w:rsidR="00140CE9" w:rsidRPr="001539B4" w:rsidRDefault="00140CE9" w:rsidP="00101625">
            <w:pPr>
              <w:keepNext/>
              <w:keepLines/>
            </w:pPr>
            <w:r w:rsidRPr="001539B4">
              <w:t>Ingegneria dell’automazione industriale (LM)</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BA41C15" w14:textId="5C80644E" w:rsidR="00140CE9" w:rsidRPr="001539B4" w:rsidRDefault="00140CE9" w:rsidP="00101625">
            <w:pPr>
              <w:keepNext/>
              <w:keepLines/>
              <w:jc w:val="right"/>
            </w:pPr>
            <w:r w:rsidRPr="00326312">
              <w:t>25</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1D60375" w14:textId="4494DDE0" w:rsidR="00140CE9" w:rsidRPr="001539B4" w:rsidRDefault="00140CE9" w:rsidP="00101625">
            <w:pPr>
              <w:keepNext/>
              <w:keepLines/>
              <w:jc w:val="right"/>
            </w:pPr>
            <w:r w:rsidRPr="00326312">
              <w:t>37</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A4F7153" w14:textId="1E10B68A" w:rsidR="00140CE9" w:rsidRPr="001539B4" w:rsidRDefault="00140CE9" w:rsidP="00101625">
            <w:pPr>
              <w:keepNext/>
              <w:keepLines/>
              <w:jc w:val="right"/>
            </w:pPr>
            <w:r w:rsidRPr="00326312">
              <w:t>50</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54BB647A" w14:textId="02378FA6" w:rsidR="00140CE9" w:rsidRPr="001539B4" w:rsidRDefault="00140CE9" w:rsidP="00101625">
            <w:pPr>
              <w:keepNext/>
              <w:keepLines/>
              <w:jc w:val="right"/>
            </w:pPr>
            <w:r w:rsidRPr="00326312">
              <w:t>42</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40A88BE" w14:textId="288E79AB" w:rsidR="00140CE9" w:rsidRPr="001539B4" w:rsidRDefault="00140CE9" w:rsidP="00101625">
            <w:pPr>
              <w:keepNext/>
              <w:keepLines/>
              <w:jc w:val="right"/>
            </w:pPr>
            <w:r w:rsidRPr="00326312">
              <w:t>40</w:t>
            </w:r>
          </w:p>
        </w:tc>
      </w:tr>
      <w:tr w:rsidR="00140CE9" w:rsidRPr="00DB174D" w14:paraId="7E1E1DD9"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35152CF3" w14:textId="1BA0DEB6" w:rsidR="00140CE9" w:rsidRPr="001539B4" w:rsidRDefault="00140CE9" w:rsidP="00101625">
            <w:pPr>
              <w:keepNext/>
              <w:keepLines/>
            </w:pPr>
            <w:r w:rsidRPr="001539B4">
              <w:t>Ingegneria gestionale (LM)</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86A44B1" w14:textId="7CDE6EF6" w:rsidR="00140CE9" w:rsidRPr="001539B4" w:rsidRDefault="00140CE9" w:rsidP="00101625">
            <w:pPr>
              <w:keepNext/>
              <w:keepLines/>
              <w:jc w:val="right"/>
            </w:pPr>
            <w:r w:rsidRPr="00326312">
              <w:t>71</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FD9E8AE" w14:textId="7C53BC0A" w:rsidR="00140CE9" w:rsidRPr="001539B4" w:rsidRDefault="00140CE9" w:rsidP="00101625">
            <w:pPr>
              <w:keepNext/>
              <w:keepLines/>
              <w:jc w:val="right"/>
            </w:pPr>
            <w:r w:rsidRPr="00326312">
              <w:t>83</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5C045C3" w14:textId="3361C265" w:rsidR="00140CE9" w:rsidRPr="001539B4" w:rsidRDefault="00140CE9" w:rsidP="00101625">
            <w:pPr>
              <w:keepNext/>
              <w:keepLines/>
              <w:jc w:val="right"/>
            </w:pPr>
            <w:r w:rsidRPr="00326312">
              <w:t>93</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C4108B5" w14:textId="486B72C9" w:rsidR="00140CE9" w:rsidRPr="001539B4" w:rsidRDefault="00140CE9" w:rsidP="00101625">
            <w:pPr>
              <w:keepNext/>
              <w:keepLines/>
              <w:jc w:val="right"/>
            </w:pPr>
            <w:r w:rsidRPr="00326312">
              <w:t>102</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5F7CA71" w14:textId="5D1F578B" w:rsidR="00140CE9" w:rsidRPr="001539B4" w:rsidRDefault="00140CE9" w:rsidP="00101625">
            <w:pPr>
              <w:keepNext/>
              <w:keepLines/>
              <w:jc w:val="right"/>
            </w:pPr>
            <w:r w:rsidRPr="00326312">
              <w:t>103</w:t>
            </w:r>
          </w:p>
        </w:tc>
      </w:tr>
      <w:tr w:rsidR="00140CE9" w:rsidRPr="00DB174D" w14:paraId="72FE857C"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646C1500" w14:textId="7DF8E5B7" w:rsidR="00140CE9" w:rsidRPr="001539B4" w:rsidRDefault="00140CE9" w:rsidP="00101625">
            <w:pPr>
              <w:keepNext/>
              <w:keepLines/>
            </w:pPr>
            <w:r w:rsidRPr="001539B4">
              <w:t>Ingegneria meccanica (LM)</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216E94EB" w14:textId="166E5720" w:rsidR="00140CE9" w:rsidRPr="001539B4" w:rsidRDefault="00140CE9" w:rsidP="00101625">
            <w:pPr>
              <w:keepNext/>
              <w:keepLines/>
              <w:jc w:val="right"/>
            </w:pPr>
            <w:r w:rsidRPr="00326312">
              <w:t>127</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2A53AEC6" w14:textId="2211221F" w:rsidR="00140CE9" w:rsidRPr="001539B4" w:rsidRDefault="00140CE9" w:rsidP="00101625">
            <w:pPr>
              <w:keepNext/>
              <w:keepLines/>
              <w:jc w:val="right"/>
            </w:pPr>
            <w:r w:rsidRPr="00326312">
              <w:t>124</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764ACA2" w14:textId="0656BB48" w:rsidR="00140CE9" w:rsidRPr="001539B4" w:rsidRDefault="00140CE9" w:rsidP="00101625">
            <w:pPr>
              <w:keepNext/>
              <w:keepLines/>
              <w:jc w:val="right"/>
            </w:pPr>
            <w:r w:rsidRPr="00326312">
              <w:t>107</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C3FA05D" w14:textId="485B7F97" w:rsidR="00140CE9" w:rsidRPr="001539B4" w:rsidRDefault="00140CE9" w:rsidP="00101625">
            <w:pPr>
              <w:keepNext/>
              <w:keepLines/>
              <w:jc w:val="right"/>
            </w:pPr>
            <w:r w:rsidRPr="00326312">
              <w:t>101</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4FF7DDA3" w14:textId="793A93CD" w:rsidR="00140CE9" w:rsidRPr="00140CE9" w:rsidRDefault="00140CE9" w:rsidP="00101625">
            <w:pPr>
              <w:keepNext/>
              <w:keepLines/>
              <w:jc w:val="right"/>
            </w:pPr>
            <w:r w:rsidRPr="00326312">
              <w:t>113</w:t>
            </w:r>
          </w:p>
        </w:tc>
      </w:tr>
      <w:tr w:rsidR="00140CE9" w:rsidRPr="00DB174D" w14:paraId="0D0A554E"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hideMark/>
          </w:tcPr>
          <w:p w14:paraId="2953ECFF" w14:textId="7E3B4A3B" w:rsidR="00140CE9" w:rsidRPr="001539B4" w:rsidRDefault="00140CE9" w:rsidP="00101625">
            <w:pPr>
              <w:keepNext/>
              <w:keepLines/>
            </w:pPr>
            <w:r w:rsidRPr="001539B4">
              <w:t>Ingegneria per l’innovazione dei materiali e del prodotto (LM)</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13B7AB5C" w14:textId="57451868" w:rsidR="00140CE9" w:rsidRPr="001539B4" w:rsidRDefault="00140CE9" w:rsidP="00101625">
            <w:pPr>
              <w:keepNext/>
              <w:keepLines/>
              <w:jc w:val="right"/>
            </w:pPr>
            <w:r w:rsidRPr="00326312">
              <w:t>25</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835AF28" w14:textId="10C62E38" w:rsidR="00140CE9" w:rsidRPr="001539B4" w:rsidRDefault="00140CE9" w:rsidP="00101625">
            <w:pPr>
              <w:keepNext/>
              <w:keepLines/>
              <w:jc w:val="right"/>
            </w:pPr>
            <w:r w:rsidRPr="00326312">
              <w:t>24</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E8D56FE" w14:textId="1DE7C50E" w:rsidR="00140CE9" w:rsidRPr="001539B4" w:rsidRDefault="00140CE9" w:rsidP="00101625">
            <w:pPr>
              <w:keepNext/>
              <w:keepLines/>
              <w:jc w:val="right"/>
            </w:pPr>
            <w:r w:rsidRPr="00326312">
              <w:t>22</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5F4F105C" w14:textId="5F7F7217" w:rsidR="00140CE9" w:rsidRPr="001539B4" w:rsidRDefault="00140CE9" w:rsidP="00101625">
            <w:pPr>
              <w:keepNext/>
              <w:keepLines/>
              <w:jc w:val="right"/>
            </w:pPr>
            <w:r w:rsidRPr="00326312">
              <w:t>19</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7337B33" w14:textId="3748CB8D" w:rsidR="00140CE9" w:rsidRPr="00140CE9" w:rsidRDefault="00140CE9" w:rsidP="00101625">
            <w:pPr>
              <w:keepNext/>
              <w:keepLines/>
              <w:jc w:val="right"/>
            </w:pPr>
            <w:r w:rsidRPr="00326312">
              <w:t>13</w:t>
            </w:r>
          </w:p>
        </w:tc>
      </w:tr>
      <w:tr w:rsidR="00140CE9" w:rsidRPr="00DB174D" w14:paraId="23199D1B"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B4C6E7"/>
            <w:noWrap/>
            <w:tcMar>
              <w:top w:w="0" w:type="dxa"/>
              <w:left w:w="108" w:type="dxa"/>
              <w:bottom w:w="0" w:type="dxa"/>
              <w:right w:w="108" w:type="dxa"/>
            </w:tcMar>
            <w:vAlign w:val="center"/>
            <w:hideMark/>
          </w:tcPr>
          <w:p w14:paraId="3858D444" w14:textId="749EAEFA" w:rsidR="00140CE9" w:rsidRPr="00140CE9" w:rsidRDefault="00140CE9" w:rsidP="00101625">
            <w:pPr>
              <w:keepNext/>
              <w:keepLines/>
              <w:rPr>
                <w:b/>
                <w:bCs/>
              </w:rPr>
            </w:pPr>
            <w:r w:rsidRPr="00140CE9">
              <w:rPr>
                <w:b/>
                <w:bCs/>
              </w:rPr>
              <w:t>Totale Immatricolazioni Lauree Magistrali</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42D40567" w14:textId="7EB5A8F9" w:rsidR="00140CE9" w:rsidRPr="00140CE9" w:rsidRDefault="00140CE9" w:rsidP="00101625">
            <w:pPr>
              <w:keepNext/>
              <w:keepLines/>
              <w:jc w:val="right"/>
              <w:rPr>
                <w:b/>
                <w:bCs/>
                <w:color w:val="FF0000"/>
              </w:rPr>
            </w:pPr>
            <w:r w:rsidRPr="00140CE9">
              <w:rPr>
                <w:b/>
                <w:bCs/>
                <w:color w:val="FF0000"/>
              </w:rPr>
              <w:t>248</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5AE00BF2" w14:textId="1A2066F9" w:rsidR="00140CE9" w:rsidRPr="00140CE9" w:rsidRDefault="00140CE9" w:rsidP="00101625">
            <w:pPr>
              <w:keepNext/>
              <w:keepLines/>
              <w:jc w:val="right"/>
              <w:rPr>
                <w:b/>
                <w:bCs/>
                <w:color w:val="FF0000"/>
              </w:rPr>
            </w:pPr>
            <w:r w:rsidRPr="00140CE9">
              <w:rPr>
                <w:b/>
                <w:bCs/>
                <w:color w:val="FF0000"/>
              </w:rPr>
              <w:t>268</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60372059" w14:textId="681B2483" w:rsidR="00140CE9" w:rsidRPr="00140CE9" w:rsidRDefault="00140CE9" w:rsidP="00101625">
            <w:pPr>
              <w:keepNext/>
              <w:keepLines/>
              <w:jc w:val="right"/>
              <w:rPr>
                <w:b/>
                <w:bCs/>
                <w:color w:val="FF0000"/>
              </w:rPr>
            </w:pPr>
            <w:r w:rsidRPr="00140CE9">
              <w:rPr>
                <w:b/>
                <w:bCs/>
                <w:color w:val="FF0000"/>
              </w:rPr>
              <w:t>272</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DE0E394" w14:textId="7454AF6C" w:rsidR="00140CE9" w:rsidRPr="00140CE9" w:rsidRDefault="00140CE9" w:rsidP="00101625">
            <w:pPr>
              <w:keepNext/>
              <w:keepLines/>
              <w:jc w:val="right"/>
              <w:rPr>
                <w:b/>
                <w:bCs/>
                <w:color w:val="FF0000"/>
              </w:rPr>
            </w:pPr>
            <w:r w:rsidRPr="00140CE9">
              <w:rPr>
                <w:b/>
                <w:bCs/>
                <w:color w:val="FF0000"/>
              </w:rPr>
              <w:t>264</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7877828" w14:textId="6FDAA968" w:rsidR="00140CE9" w:rsidRPr="00140CE9" w:rsidRDefault="00140CE9" w:rsidP="00101625">
            <w:pPr>
              <w:keepNext/>
              <w:keepLines/>
              <w:jc w:val="right"/>
              <w:rPr>
                <w:b/>
                <w:bCs/>
                <w:color w:val="FF0000"/>
              </w:rPr>
            </w:pPr>
            <w:r w:rsidRPr="00140CE9">
              <w:rPr>
                <w:b/>
                <w:bCs/>
                <w:color w:val="FF0000"/>
              </w:rPr>
              <w:t>269</w:t>
            </w:r>
          </w:p>
        </w:tc>
      </w:tr>
      <w:tr w:rsidR="00140CE9" w:rsidRPr="00DB174D" w14:paraId="529459F2" w14:textId="77777777" w:rsidTr="00725B62">
        <w:trPr>
          <w:trHeight w:val="340"/>
          <w:jc w:val="center"/>
        </w:trPr>
        <w:tc>
          <w:tcPr>
            <w:tcW w:w="3070" w:type="pct"/>
            <w:tcBorders>
              <w:top w:val="nil"/>
              <w:left w:val="single" w:sz="4" w:space="0" w:color="auto"/>
              <w:bottom w:val="single" w:sz="4" w:space="0" w:color="auto"/>
              <w:right w:val="single" w:sz="4" w:space="0" w:color="auto"/>
            </w:tcBorders>
            <w:shd w:val="clear" w:color="000000" w:fill="D9E1F2"/>
            <w:noWrap/>
            <w:tcMar>
              <w:top w:w="0" w:type="dxa"/>
              <w:left w:w="108" w:type="dxa"/>
              <w:bottom w:w="0" w:type="dxa"/>
              <w:right w:w="108" w:type="dxa"/>
            </w:tcMar>
            <w:vAlign w:val="center"/>
          </w:tcPr>
          <w:p w14:paraId="49BBF629" w14:textId="46F9E1B9" w:rsidR="00140CE9" w:rsidRPr="001539B4" w:rsidRDefault="00140CE9" w:rsidP="00101625">
            <w:pPr>
              <w:keepLines/>
            </w:pPr>
            <w:r w:rsidRPr="00140CE9">
              <w:t>Tecniche industriali di prodotto e di processo (LP)</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4ADF6DAB" w14:textId="32A1FFA1" w:rsidR="00140CE9" w:rsidRPr="001539B4" w:rsidRDefault="00140CE9" w:rsidP="00101625">
            <w:pPr>
              <w:keepLines/>
              <w:jc w:val="right"/>
            </w:pPr>
            <w:r w:rsidRPr="00326312">
              <w: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87F0CBD" w14:textId="0BD89F47" w:rsidR="00140CE9" w:rsidRPr="001539B4" w:rsidRDefault="00140CE9" w:rsidP="00101625">
            <w:pPr>
              <w:keepLines/>
              <w:jc w:val="right"/>
            </w:pPr>
            <w:r w:rsidRPr="00326312">
              <w: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3D18A3C6" w14:textId="10632DD4" w:rsidR="00140CE9" w:rsidRPr="001539B4" w:rsidRDefault="00140CE9" w:rsidP="00101625">
            <w:pPr>
              <w:keepLines/>
              <w:jc w:val="right"/>
            </w:pPr>
            <w:r w:rsidRPr="00326312">
              <w:t>-</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754FB92B" w14:textId="47E1D8FC" w:rsidR="00140CE9" w:rsidRPr="001539B4" w:rsidRDefault="00140CE9" w:rsidP="00101625">
            <w:pPr>
              <w:keepLines/>
              <w:jc w:val="right"/>
            </w:pPr>
            <w:r w:rsidRPr="00326312">
              <w:t>25</w:t>
            </w:r>
          </w:p>
        </w:tc>
        <w:tc>
          <w:tcPr>
            <w:tcW w:w="386" w:type="pct"/>
            <w:tcBorders>
              <w:top w:val="nil"/>
              <w:left w:val="nil"/>
              <w:bottom w:val="single" w:sz="4" w:space="0" w:color="auto"/>
              <w:right w:val="single" w:sz="4" w:space="0" w:color="auto"/>
            </w:tcBorders>
            <w:shd w:val="clear" w:color="auto" w:fill="auto"/>
            <w:noWrap/>
            <w:tcMar>
              <w:top w:w="0" w:type="dxa"/>
              <w:left w:w="108" w:type="dxa"/>
              <w:bottom w:w="0" w:type="dxa"/>
              <w:right w:w="108" w:type="dxa"/>
            </w:tcMar>
          </w:tcPr>
          <w:p w14:paraId="0E7FA973" w14:textId="3E4E1383" w:rsidR="00140CE9" w:rsidRPr="00140CE9" w:rsidRDefault="00140CE9" w:rsidP="00101625">
            <w:pPr>
              <w:keepLines/>
              <w:jc w:val="right"/>
            </w:pPr>
            <w:r w:rsidRPr="00326312">
              <w:t>18</w:t>
            </w:r>
          </w:p>
        </w:tc>
      </w:tr>
    </w:tbl>
    <w:p w14:paraId="0D4E67B0" w14:textId="5841B6E9" w:rsidR="78C43EAB" w:rsidRDefault="78C43EAB" w:rsidP="006D5094">
      <w:pPr>
        <w:pStyle w:val="Titoletto"/>
      </w:pPr>
      <w:r w:rsidRPr="4731E6E9">
        <w:t>(2) Regolarità delle carriere</w:t>
      </w:r>
    </w:p>
    <w:p w14:paraId="35555F11" w14:textId="313B142F" w:rsidR="009D0879" w:rsidRPr="00DB174D" w:rsidRDefault="00F76B38" w:rsidP="00A901CC">
      <w:r>
        <w:t>D</w:t>
      </w:r>
      <w:r w:rsidR="000825E1" w:rsidRPr="00DB174D">
        <w:t xml:space="preserve">i seguito vengono riportate la percentuale </w:t>
      </w:r>
      <w:r w:rsidR="00B10756" w:rsidRPr="00DB174D">
        <w:t>di studenti</w:t>
      </w:r>
      <w:r w:rsidR="00EA2496">
        <w:t xml:space="preserve"> </w:t>
      </w:r>
      <w:r w:rsidR="00B10756" w:rsidRPr="00DB174D">
        <w:t>che proseguono al II anno avendo acquisito almeno 40 CFU al I anno</w:t>
      </w:r>
      <w:r w:rsidR="000825E1" w:rsidRPr="00DB174D">
        <w:t xml:space="preserve"> </w:t>
      </w:r>
      <w:r w:rsidR="00401D2F" w:rsidRPr="00DB174D">
        <w:t>(</w:t>
      </w:r>
      <w:r w:rsidR="00647327" w:rsidRPr="00DB174D">
        <w:t xml:space="preserve">indicatore ANVUR </w:t>
      </w:r>
      <w:r w:rsidR="00401D2F" w:rsidRPr="00DB174D">
        <w:t>iC</w:t>
      </w:r>
      <w:r w:rsidR="00B10756" w:rsidRPr="00DB174D">
        <w:t>16</w:t>
      </w:r>
      <w:r w:rsidR="00493D92">
        <w:t xml:space="preserve">, </w:t>
      </w:r>
      <w:r w:rsidR="00493D92">
        <w:fldChar w:fldCharType="begin"/>
      </w:r>
      <w:r w:rsidR="00493D92">
        <w:instrText xml:space="preserve"> REF _Ref83740950 \h </w:instrText>
      </w:r>
      <w:r w:rsidR="00493D92">
        <w:fldChar w:fldCharType="separate"/>
      </w:r>
      <w:r w:rsidR="00A43BD0">
        <w:t>Tabella </w:t>
      </w:r>
      <w:r w:rsidR="00A43BD0">
        <w:rPr>
          <w:noProof/>
        </w:rPr>
        <w:t>3</w:t>
      </w:r>
      <w:r w:rsidR="00493D92">
        <w:fldChar w:fldCharType="end"/>
      </w:r>
      <w:r w:rsidR="00401D2F" w:rsidRPr="00DB174D">
        <w:t>)</w:t>
      </w:r>
      <w:r w:rsidR="00234EED" w:rsidRPr="00DB174D">
        <w:t xml:space="preserve">, </w:t>
      </w:r>
      <w:r w:rsidR="000825E1" w:rsidRPr="00DB174D">
        <w:t>la percentuale di laureat</w:t>
      </w:r>
      <w:r w:rsidR="0049065C">
        <w:t>e/</w:t>
      </w:r>
      <w:r w:rsidR="000825E1" w:rsidRPr="00DB174D">
        <w:t>i</w:t>
      </w:r>
      <w:r w:rsidR="00EA2496">
        <w:t xml:space="preserve"> </w:t>
      </w:r>
      <w:r w:rsidR="000825E1" w:rsidRPr="00DB174D">
        <w:t xml:space="preserve">entro la durata normale del </w:t>
      </w:r>
      <w:r w:rsidR="00F911C5">
        <w:t>C</w:t>
      </w:r>
      <w:r w:rsidR="000825E1" w:rsidRPr="00DB174D">
        <w:t>orso</w:t>
      </w:r>
      <w:r w:rsidR="00401D2F" w:rsidRPr="00DB174D">
        <w:t xml:space="preserve"> (</w:t>
      </w:r>
      <w:r w:rsidR="00647327" w:rsidRPr="00DB174D">
        <w:t xml:space="preserve">indicatore ANVUR </w:t>
      </w:r>
      <w:r w:rsidR="00401D2F" w:rsidRPr="00DB174D">
        <w:t>iC02</w:t>
      </w:r>
      <w:r w:rsidR="00493D92">
        <w:t xml:space="preserve">, </w:t>
      </w:r>
      <w:r w:rsidR="00493D92">
        <w:fldChar w:fldCharType="begin"/>
      </w:r>
      <w:r w:rsidR="00493D92">
        <w:instrText xml:space="preserve"> REF _Ref83740959 \h </w:instrText>
      </w:r>
      <w:r w:rsidR="00493D92">
        <w:fldChar w:fldCharType="separate"/>
      </w:r>
      <w:r w:rsidR="00A43BD0">
        <w:t>Tabella </w:t>
      </w:r>
      <w:r w:rsidR="00A43BD0">
        <w:rPr>
          <w:noProof/>
        </w:rPr>
        <w:t>4</w:t>
      </w:r>
      <w:r w:rsidR="00493D92">
        <w:fldChar w:fldCharType="end"/>
      </w:r>
      <w:r w:rsidR="00401D2F" w:rsidRPr="00DB174D">
        <w:t>)</w:t>
      </w:r>
      <w:r w:rsidR="00234EED" w:rsidRPr="00DB174D">
        <w:t xml:space="preserve"> e la percentuale di abbandoni a un anno dal</w:t>
      </w:r>
      <w:r w:rsidR="000C2997" w:rsidRPr="00DB174D">
        <w:t xml:space="preserve"> termine della </w:t>
      </w:r>
      <w:r w:rsidR="00234EED" w:rsidRPr="00DB174D">
        <w:t xml:space="preserve">durata normale del </w:t>
      </w:r>
      <w:r w:rsidR="00F911C5">
        <w:t>C</w:t>
      </w:r>
      <w:r w:rsidR="00234EED" w:rsidRPr="00DB174D">
        <w:t>orso (indicatore ANVUR iC24</w:t>
      </w:r>
      <w:r w:rsidR="00493D92">
        <w:t xml:space="preserve">, </w:t>
      </w:r>
      <w:r w:rsidR="00493D92">
        <w:fldChar w:fldCharType="begin"/>
      </w:r>
      <w:r w:rsidR="00493D92">
        <w:instrText xml:space="preserve"> REF _Ref83740968 \h </w:instrText>
      </w:r>
      <w:r w:rsidR="00493D92">
        <w:fldChar w:fldCharType="separate"/>
      </w:r>
      <w:r w:rsidR="00A43BD0">
        <w:t>Tabella </w:t>
      </w:r>
      <w:r w:rsidR="00A43BD0">
        <w:rPr>
          <w:noProof/>
        </w:rPr>
        <w:t>5</w:t>
      </w:r>
      <w:r w:rsidR="00493D92">
        <w:fldChar w:fldCharType="end"/>
      </w:r>
      <w:r w:rsidR="00234EED" w:rsidRPr="00DB174D">
        <w:t>).</w:t>
      </w:r>
    </w:p>
    <w:p w14:paraId="6BCE400F" w14:textId="42820FE3" w:rsidR="00802182" w:rsidRDefault="00802182" w:rsidP="00802182">
      <w:pPr>
        <w:pStyle w:val="Didascalia"/>
      </w:pPr>
      <w:bookmarkStart w:id="40" w:name="_Ref83740950"/>
      <w:r>
        <w:lastRenderedPageBreak/>
        <w:t>Tabella</w:t>
      </w:r>
      <w:r w:rsidR="009D0879">
        <w:t> </w:t>
      </w:r>
      <w:fldSimple w:instr=" SEQ Tabella \* ARABIC ">
        <w:r w:rsidR="00A43BD0">
          <w:rPr>
            <w:noProof/>
          </w:rPr>
          <w:t>3</w:t>
        </w:r>
      </w:fldSimple>
      <w:bookmarkEnd w:id="40"/>
      <w:r>
        <w:t xml:space="preserve"> </w:t>
      </w:r>
      <w:r w:rsidRPr="00802182">
        <w:t>- Percentuale di studenti che proseguono al II anno avendo acquisito almeno 40 CFU al I anno</w:t>
      </w:r>
    </w:p>
    <w:tbl>
      <w:tblPr>
        <w:tblW w:w="5000" w:type="pct"/>
        <w:jc w:val="center"/>
        <w:tblCellMar>
          <w:left w:w="0" w:type="dxa"/>
          <w:right w:w="0" w:type="dxa"/>
        </w:tblCellMar>
        <w:tblLook w:val="04A0" w:firstRow="1" w:lastRow="0" w:firstColumn="1" w:lastColumn="0" w:noHBand="0" w:noVBand="1"/>
      </w:tblPr>
      <w:tblGrid>
        <w:gridCol w:w="6292"/>
        <w:gridCol w:w="833"/>
        <w:gridCol w:w="833"/>
        <w:gridCol w:w="833"/>
        <w:gridCol w:w="831"/>
      </w:tblGrid>
      <w:tr w:rsidR="00140CE9" w:rsidRPr="00DB174D" w14:paraId="267A1AF1" w14:textId="77777777" w:rsidTr="00140CE9">
        <w:trPr>
          <w:trHeight w:val="340"/>
          <w:tblHeader/>
          <w:jc w:val="center"/>
        </w:trPr>
        <w:tc>
          <w:tcPr>
            <w:tcW w:w="3269" w:type="pct"/>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5F5EF2C0" w14:textId="77777777" w:rsidR="00140CE9" w:rsidRPr="009D0879" w:rsidRDefault="00140CE9" w:rsidP="00140CE9">
            <w:pPr>
              <w:keepNext/>
              <w:keepLines/>
              <w:rPr>
                <w:b/>
                <w:bCs/>
              </w:rPr>
            </w:pPr>
            <w:r w:rsidRPr="009D0879">
              <w:rPr>
                <w:b/>
                <w:bCs/>
              </w:rPr>
              <w:t>Indicatore ANVUR iC16</w:t>
            </w:r>
          </w:p>
        </w:tc>
        <w:tc>
          <w:tcPr>
            <w:tcW w:w="433"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58938B9C" w14:textId="28872D8B" w:rsidR="00140CE9" w:rsidRPr="009D0879" w:rsidRDefault="00140CE9" w:rsidP="00140CE9">
            <w:pPr>
              <w:keepNext/>
              <w:keepLines/>
              <w:jc w:val="right"/>
              <w:rPr>
                <w:b/>
                <w:bCs/>
              </w:rPr>
            </w:pPr>
            <w:r w:rsidRPr="009D0879">
              <w:rPr>
                <w:b/>
                <w:bCs/>
              </w:rPr>
              <w:t>18/19</w:t>
            </w:r>
          </w:p>
        </w:tc>
        <w:tc>
          <w:tcPr>
            <w:tcW w:w="433"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2F5FD409" w14:textId="258E368C" w:rsidR="00140CE9" w:rsidRPr="009D0879" w:rsidRDefault="00140CE9" w:rsidP="00140CE9">
            <w:pPr>
              <w:keepNext/>
              <w:keepLines/>
              <w:jc w:val="right"/>
              <w:rPr>
                <w:b/>
                <w:bCs/>
              </w:rPr>
            </w:pPr>
            <w:r w:rsidRPr="009D0879">
              <w:rPr>
                <w:b/>
                <w:bCs/>
              </w:rPr>
              <w:t>19/20</w:t>
            </w:r>
          </w:p>
        </w:tc>
        <w:tc>
          <w:tcPr>
            <w:tcW w:w="433"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0A563A7C" w14:textId="3F36BCCC" w:rsidR="00140CE9" w:rsidRPr="009D0879" w:rsidRDefault="00140CE9" w:rsidP="00140CE9">
            <w:pPr>
              <w:keepNext/>
              <w:keepLines/>
              <w:jc w:val="right"/>
              <w:rPr>
                <w:b/>
                <w:bCs/>
              </w:rPr>
            </w:pPr>
            <w:r w:rsidRPr="009D0879">
              <w:rPr>
                <w:b/>
                <w:bCs/>
              </w:rPr>
              <w:t>20/21</w:t>
            </w:r>
          </w:p>
        </w:tc>
        <w:tc>
          <w:tcPr>
            <w:tcW w:w="433"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290E5907" w14:textId="38E12AFF" w:rsidR="00140CE9" w:rsidRPr="009D0879" w:rsidRDefault="00140CE9" w:rsidP="00140CE9">
            <w:pPr>
              <w:keepNext/>
              <w:keepLines/>
              <w:jc w:val="right"/>
              <w:rPr>
                <w:b/>
                <w:bCs/>
              </w:rPr>
            </w:pPr>
            <w:r>
              <w:rPr>
                <w:b/>
                <w:bCs/>
              </w:rPr>
              <w:t>21/22</w:t>
            </w:r>
          </w:p>
        </w:tc>
      </w:tr>
      <w:tr w:rsidR="00140CE9" w:rsidRPr="00DB174D" w14:paraId="7019DBD3"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35684846" w14:textId="15B2AE17" w:rsidR="00140CE9" w:rsidRPr="00DB174D" w:rsidRDefault="00140CE9" w:rsidP="00140CE9">
            <w:pPr>
              <w:keepNext/>
              <w:keepLines/>
            </w:pPr>
            <w:r w:rsidRPr="00DB174D">
              <w:t>Ingegneria dell</w:t>
            </w:r>
            <w:r>
              <w:t>’</w:t>
            </w:r>
            <w:r w:rsidRPr="00DB174D">
              <w:t>automazione industriale (LT)</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CA96C29" w14:textId="15CC7C69" w:rsidR="00140CE9" w:rsidRPr="00DB174D" w:rsidRDefault="00140CE9" w:rsidP="00140CE9">
            <w:pPr>
              <w:keepNext/>
              <w:keepLines/>
              <w:jc w:val="right"/>
            </w:pPr>
            <w:r w:rsidRPr="00235D56">
              <w:t>15,8%</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AA74CB8" w14:textId="483172BC" w:rsidR="00140CE9" w:rsidRPr="00DB174D" w:rsidRDefault="00140CE9" w:rsidP="00140CE9">
            <w:pPr>
              <w:keepNext/>
              <w:keepLines/>
              <w:jc w:val="right"/>
            </w:pPr>
            <w:r w:rsidRPr="00235D56">
              <w:t>11,7%</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F36F101" w14:textId="4F32B0DE" w:rsidR="00140CE9" w:rsidRPr="00DB174D" w:rsidRDefault="00140CE9" w:rsidP="00140CE9">
            <w:pPr>
              <w:keepNext/>
              <w:keepLines/>
              <w:jc w:val="right"/>
            </w:pPr>
            <w:r w:rsidRPr="00235D56">
              <w:t>12,3%</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9C89C1E" w14:textId="3EA05C9E" w:rsidR="00140CE9" w:rsidRPr="00DB174D" w:rsidRDefault="00140CE9" w:rsidP="00140CE9">
            <w:pPr>
              <w:keepNext/>
              <w:keepLines/>
              <w:jc w:val="right"/>
            </w:pPr>
            <w:r w:rsidRPr="00235D56">
              <w:t>22,7%</w:t>
            </w:r>
          </w:p>
        </w:tc>
      </w:tr>
      <w:tr w:rsidR="00140CE9" w:rsidRPr="00DB174D" w14:paraId="52263A5E"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2B131EF2" w14:textId="1DE96DCA" w:rsidR="00140CE9" w:rsidRPr="00DB174D" w:rsidRDefault="00140CE9" w:rsidP="00140CE9">
            <w:pPr>
              <w:keepNext/>
              <w:keepLines/>
            </w:pPr>
            <w:r w:rsidRPr="00DB174D">
              <w:t>Ingegneria gestionale (LT)</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796F5F8" w14:textId="1505D62F" w:rsidR="00140CE9" w:rsidRPr="00DB174D" w:rsidRDefault="00140CE9" w:rsidP="00140CE9">
            <w:pPr>
              <w:keepNext/>
              <w:keepLines/>
              <w:jc w:val="right"/>
            </w:pPr>
            <w:r w:rsidRPr="00235D56">
              <w:t>11,6%</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566EC96" w14:textId="5A543C0C" w:rsidR="00140CE9" w:rsidRPr="00DB174D" w:rsidRDefault="00140CE9" w:rsidP="00140CE9">
            <w:pPr>
              <w:keepNext/>
              <w:keepLines/>
              <w:jc w:val="right"/>
            </w:pPr>
            <w:r w:rsidRPr="00235D56">
              <w:t>12,6%</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88EE087" w14:textId="0011B6D2" w:rsidR="00140CE9" w:rsidRPr="00DB174D" w:rsidRDefault="00140CE9" w:rsidP="00140CE9">
            <w:pPr>
              <w:keepNext/>
              <w:keepLines/>
              <w:jc w:val="right"/>
            </w:pPr>
            <w:r w:rsidRPr="00235D56">
              <w:t>11,0%</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C487110" w14:textId="71AA4F39" w:rsidR="00140CE9" w:rsidRPr="00DB174D" w:rsidRDefault="00140CE9" w:rsidP="00140CE9">
            <w:pPr>
              <w:keepNext/>
              <w:keepLines/>
              <w:jc w:val="right"/>
            </w:pPr>
            <w:r w:rsidRPr="00235D56">
              <w:t>22,5%</w:t>
            </w:r>
          </w:p>
        </w:tc>
      </w:tr>
      <w:tr w:rsidR="00140CE9" w:rsidRPr="00DB174D" w14:paraId="66D40EDD"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1F9A13E6" w14:textId="043ED537" w:rsidR="00140CE9" w:rsidRPr="00DB174D" w:rsidRDefault="00140CE9" w:rsidP="00140CE9">
            <w:pPr>
              <w:keepNext/>
              <w:keepLines/>
            </w:pPr>
            <w:r w:rsidRPr="00DB174D">
              <w:t>Ingegneria meccanica e dei materiali (LT)</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4FA19AC" w14:textId="0D148D3A" w:rsidR="00140CE9" w:rsidRPr="00DB174D" w:rsidRDefault="00140CE9" w:rsidP="00140CE9">
            <w:pPr>
              <w:keepNext/>
              <w:keepLines/>
              <w:jc w:val="right"/>
            </w:pPr>
            <w:r w:rsidRPr="00235D56">
              <w:t>29,5%</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9B7C163" w14:textId="44736497" w:rsidR="00140CE9" w:rsidRPr="00DB174D" w:rsidRDefault="00140CE9" w:rsidP="00140CE9">
            <w:pPr>
              <w:keepNext/>
              <w:keepLines/>
              <w:jc w:val="right"/>
            </w:pPr>
            <w:r w:rsidRPr="00235D56">
              <w:t>21,9%</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982CE00" w14:textId="4618B9E6" w:rsidR="00140CE9" w:rsidRPr="00DB174D" w:rsidRDefault="00140CE9" w:rsidP="00140CE9">
            <w:pPr>
              <w:keepNext/>
              <w:keepLines/>
              <w:jc w:val="right"/>
            </w:pPr>
            <w:r w:rsidRPr="00235D56">
              <w:t>19,8%</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A25CA71" w14:textId="500EDC5B" w:rsidR="00140CE9" w:rsidRPr="00DB174D" w:rsidRDefault="00140CE9" w:rsidP="00140CE9">
            <w:pPr>
              <w:keepNext/>
              <w:keepLines/>
              <w:jc w:val="right"/>
            </w:pPr>
            <w:r w:rsidRPr="00235D56">
              <w:t>26,4%</w:t>
            </w:r>
          </w:p>
        </w:tc>
      </w:tr>
      <w:tr w:rsidR="00140CE9" w:rsidRPr="00DB174D" w14:paraId="44D40F06"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704B2EDD" w14:textId="309A89BD" w:rsidR="00140CE9" w:rsidRPr="00DB174D" w:rsidRDefault="00140CE9" w:rsidP="00140CE9">
            <w:pPr>
              <w:keepNext/>
              <w:keepLines/>
            </w:pPr>
            <w:r w:rsidRPr="00DB174D">
              <w:t>Ingegneria dell</w:t>
            </w:r>
            <w:r>
              <w:t>’</w:t>
            </w:r>
            <w:r w:rsidRPr="00DB174D">
              <w:t>automazione industriale (LM)</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F51DAC9" w14:textId="5DA2CAD1" w:rsidR="00140CE9" w:rsidRPr="00DB174D" w:rsidRDefault="00140CE9" w:rsidP="00140CE9">
            <w:pPr>
              <w:keepNext/>
              <w:keepLines/>
              <w:jc w:val="right"/>
            </w:pPr>
            <w:r w:rsidRPr="00235D56">
              <w:t>60,9%</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243064B" w14:textId="73060450" w:rsidR="00140CE9" w:rsidRPr="00DB174D" w:rsidRDefault="00140CE9" w:rsidP="00140CE9">
            <w:pPr>
              <w:keepNext/>
              <w:keepLines/>
              <w:jc w:val="right"/>
            </w:pPr>
            <w:r w:rsidRPr="00235D56">
              <w:t>56,3%</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0554AB4" w14:textId="61C59925" w:rsidR="00140CE9" w:rsidRPr="00DB174D" w:rsidRDefault="00140CE9" w:rsidP="00140CE9">
            <w:pPr>
              <w:keepNext/>
              <w:keepLines/>
              <w:jc w:val="right"/>
            </w:pPr>
            <w:r w:rsidRPr="00235D56">
              <w:t>72,9%</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31FC4F8" w14:textId="7CCF606E" w:rsidR="00140CE9" w:rsidRPr="00DB174D" w:rsidRDefault="00140CE9" w:rsidP="00140CE9">
            <w:pPr>
              <w:keepNext/>
              <w:keepLines/>
              <w:jc w:val="right"/>
            </w:pPr>
            <w:r w:rsidRPr="00235D56">
              <w:t>72,5%</w:t>
            </w:r>
          </w:p>
        </w:tc>
      </w:tr>
      <w:tr w:rsidR="00140CE9" w:rsidRPr="00DB174D" w14:paraId="52E7DA40"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1651241C" w14:textId="0AD8A70A" w:rsidR="00140CE9" w:rsidRPr="00DB174D" w:rsidRDefault="00140CE9" w:rsidP="00140CE9">
            <w:pPr>
              <w:keepNext/>
              <w:keepLines/>
            </w:pPr>
            <w:r w:rsidRPr="00DB174D">
              <w:t>Ingegneria gestionale (LM)</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1E31239" w14:textId="0F873620" w:rsidR="00140CE9" w:rsidRPr="00DB174D" w:rsidRDefault="00140CE9" w:rsidP="00140CE9">
            <w:pPr>
              <w:keepNext/>
              <w:keepLines/>
              <w:jc w:val="right"/>
            </w:pPr>
            <w:r w:rsidRPr="00235D56">
              <w:t>56,7%</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F3EFC8F" w14:textId="5A18FFEA" w:rsidR="00140CE9" w:rsidRPr="00DB174D" w:rsidRDefault="00140CE9" w:rsidP="00140CE9">
            <w:pPr>
              <w:keepNext/>
              <w:keepLines/>
              <w:jc w:val="right"/>
            </w:pPr>
            <w:r w:rsidRPr="00235D56">
              <w:t>64,6%</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E6BCA58" w14:textId="0C961F9A" w:rsidR="00140CE9" w:rsidRPr="00DB174D" w:rsidRDefault="00140CE9" w:rsidP="00140CE9">
            <w:pPr>
              <w:keepNext/>
              <w:keepLines/>
              <w:jc w:val="right"/>
            </w:pPr>
            <w:r w:rsidRPr="00235D56">
              <w:t>54,5%</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83E8E5A" w14:textId="1D1D11C8" w:rsidR="00140CE9" w:rsidRPr="00DB174D" w:rsidRDefault="00140CE9" w:rsidP="00140CE9">
            <w:pPr>
              <w:keepNext/>
              <w:keepLines/>
              <w:jc w:val="right"/>
            </w:pPr>
            <w:r w:rsidRPr="00235D56">
              <w:t>60,9%</w:t>
            </w:r>
          </w:p>
        </w:tc>
      </w:tr>
      <w:tr w:rsidR="00140CE9" w:rsidRPr="00DB174D" w14:paraId="740E4C15"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23ACB500" w14:textId="1DE94A8D" w:rsidR="00140CE9" w:rsidRPr="00DB174D" w:rsidRDefault="00140CE9" w:rsidP="00140CE9">
            <w:pPr>
              <w:keepNext/>
              <w:keepLines/>
            </w:pPr>
            <w:r w:rsidRPr="00DB174D">
              <w:t>Ingegneria meccanica (LM)</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3A87C1F" w14:textId="5173A843" w:rsidR="00140CE9" w:rsidRPr="00DB174D" w:rsidRDefault="00140CE9" w:rsidP="00140CE9">
            <w:pPr>
              <w:keepNext/>
              <w:keepLines/>
              <w:jc w:val="right"/>
            </w:pPr>
            <w:r w:rsidRPr="00235D56">
              <w:t>19,3%</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1AE70CD" w14:textId="0791ECB2" w:rsidR="00140CE9" w:rsidRPr="00DB174D" w:rsidRDefault="00140CE9" w:rsidP="00140CE9">
            <w:pPr>
              <w:keepNext/>
              <w:keepLines/>
              <w:jc w:val="right"/>
            </w:pPr>
            <w:r w:rsidRPr="00235D56">
              <w:t>23,5%</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C2A4382" w14:textId="12EF916C" w:rsidR="00140CE9" w:rsidRPr="00DB174D" w:rsidRDefault="00140CE9" w:rsidP="00140CE9">
            <w:pPr>
              <w:keepNext/>
              <w:keepLines/>
              <w:jc w:val="right"/>
            </w:pPr>
            <w:r w:rsidRPr="00235D56">
              <w:t>21,2%</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C6CC6A9" w14:textId="2CC1E37A" w:rsidR="00140CE9" w:rsidRPr="00DB174D" w:rsidRDefault="00140CE9" w:rsidP="00140CE9">
            <w:pPr>
              <w:keepNext/>
              <w:keepLines/>
              <w:jc w:val="right"/>
            </w:pPr>
            <w:r w:rsidRPr="00235D56">
              <w:t>32,3%</w:t>
            </w:r>
          </w:p>
        </w:tc>
      </w:tr>
      <w:tr w:rsidR="00140CE9" w:rsidRPr="00DB174D" w14:paraId="3560F016" w14:textId="77777777" w:rsidTr="00140CE9">
        <w:trPr>
          <w:trHeight w:val="340"/>
          <w:jc w:val="center"/>
        </w:trPr>
        <w:tc>
          <w:tcPr>
            <w:tcW w:w="326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6389CA39" w14:textId="69AB4337" w:rsidR="00140CE9" w:rsidRPr="00DB174D" w:rsidRDefault="00140CE9" w:rsidP="00101625">
            <w:pPr>
              <w:keepLines/>
            </w:pPr>
            <w:r w:rsidRPr="00DB174D">
              <w:t>Ingegneria per l</w:t>
            </w:r>
            <w:r>
              <w:t>’</w:t>
            </w:r>
            <w:r w:rsidRPr="00DB174D">
              <w:t>innovazione dei materiali e del prodotto (LM)</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81FCBA4" w14:textId="366977CC" w:rsidR="00140CE9" w:rsidRPr="00DB174D" w:rsidRDefault="00140CE9" w:rsidP="00101625">
            <w:pPr>
              <w:keepLines/>
              <w:jc w:val="right"/>
            </w:pPr>
            <w:r w:rsidRPr="00235D56">
              <w:t>17,4%</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6D431BD" w14:textId="48F01C0E" w:rsidR="00140CE9" w:rsidRPr="00DB174D" w:rsidRDefault="00140CE9" w:rsidP="00101625">
            <w:pPr>
              <w:keepLines/>
              <w:jc w:val="right"/>
            </w:pPr>
            <w:r w:rsidRPr="00235D56">
              <w:t>50,0%</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0584ED5D" w14:textId="14E479F6" w:rsidR="00140CE9" w:rsidRPr="00DB174D" w:rsidRDefault="00140CE9" w:rsidP="00101625">
            <w:pPr>
              <w:keepLines/>
              <w:jc w:val="right"/>
            </w:pPr>
            <w:r w:rsidRPr="00235D56">
              <w:t>36,8%</w:t>
            </w:r>
          </w:p>
        </w:tc>
        <w:tc>
          <w:tcPr>
            <w:tcW w:w="433" w:type="pct"/>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792CA1F" w14:textId="360F6112" w:rsidR="00140CE9" w:rsidRPr="00DB174D" w:rsidRDefault="00140CE9" w:rsidP="00101625">
            <w:pPr>
              <w:keepLines/>
              <w:jc w:val="right"/>
            </w:pPr>
            <w:r w:rsidRPr="00235D56">
              <w:t>15,8%</w:t>
            </w:r>
          </w:p>
        </w:tc>
      </w:tr>
    </w:tbl>
    <w:p w14:paraId="5A5D6861" w14:textId="2774DE7F" w:rsidR="00802182" w:rsidRDefault="00802182" w:rsidP="00512165">
      <w:pPr>
        <w:pStyle w:val="Didascalia"/>
      </w:pPr>
      <w:bookmarkStart w:id="41" w:name="_Ref83740959"/>
      <w:r>
        <w:t>Tabella</w:t>
      </w:r>
      <w:r w:rsidR="009D0879">
        <w:t> </w:t>
      </w:r>
      <w:fldSimple w:instr=" SEQ Tabella \* ARABIC ">
        <w:r w:rsidR="00A43BD0">
          <w:rPr>
            <w:noProof/>
          </w:rPr>
          <w:t>4</w:t>
        </w:r>
      </w:fldSimple>
      <w:bookmarkEnd w:id="41"/>
      <w:r>
        <w:t xml:space="preserve"> </w:t>
      </w:r>
      <w:r w:rsidRPr="00802182">
        <w:t>- Percentuale di laureat</w:t>
      </w:r>
      <w:r w:rsidR="0049065C">
        <w:t>e</w:t>
      </w:r>
      <w:r w:rsidRPr="00802182">
        <w:t>/</w:t>
      </w:r>
      <w:r w:rsidR="0049065C">
        <w:t>i</w:t>
      </w:r>
      <w:r w:rsidRPr="00802182">
        <w:t xml:space="preserve"> entro la durata normale del </w:t>
      </w:r>
      <w:r w:rsidR="00F911C5">
        <w:t>C</w:t>
      </w:r>
      <w:r w:rsidRPr="00802182">
        <w:t>orso</w:t>
      </w:r>
    </w:p>
    <w:tbl>
      <w:tblPr>
        <w:tblW w:w="5000" w:type="pct"/>
        <w:jc w:val="center"/>
        <w:tblCellMar>
          <w:left w:w="0" w:type="dxa"/>
          <w:right w:w="0" w:type="dxa"/>
        </w:tblCellMar>
        <w:tblLook w:val="04A0" w:firstRow="1" w:lastRow="0" w:firstColumn="1" w:lastColumn="0" w:noHBand="0" w:noVBand="1"/>
      </w:tblPr>
      <w:tblGrid>
        <w:gridCol w:w="5822"/>
        <w:gridCol w:w="760"/>
        <w:gridCol w:w="760"/>
        <w:gridCol w:w="760"/>
        <w:gridCol w:w="760"/>
        <w:gridCol w:w="760"/>
      </w:tblGrid>
      <w:tr w:rsidR="00140CE9" w:rsidRPr="00DB174D" w14:paraId="25E26405" w14:textId="77777777" w:rsidTr="00BE5F35">
        <w:trPr>
          <w:trHeight w:val="340"/>
          <w:tblHeader/>
          <w:jc w:val="center"/>
        </w:trPr>
        <w:tc>
          <w:tcPr>
            <w:tcW w:w="5822" w:type="dxa"/>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6EA59764" w14:textId="77777777" w:rsidR="00140CE9" w:rsidRPr="009D0879" w:rsidRDefault="00140CE9" w:rsidP="00512165">
            <w:pPr>
              <w:keepNext/>
              <w:keepLines/>
              <w:rPr>
                <w:b/>
                <w:bCs/>
              </w:rPr>
            </w:pPr>
            <w:r w:rsidRPr="009D0879">
              <w:rPr>
                <w:b/>
                <w:bCs/>
              </w:rPr>
              <w:t>Indicatore ANVUR iC02</w:t>
            </w:r>
          </w:p>
        </w:tc>
        <w:tc>
          <w:tcPr>
            <w:tcW w:w="760" w:type="dxa"/>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61ADD222" w14:textId="4D0A1953" w:rsidR="00140CE9" w:rsidRPr="009D0879" w:rsidRDefault="00140CE9" w:rsidP="00512165">
            <w:pPr>
              <w:keepNext/>
              <w:keepLines/>
              <w:jc w:val="right"/>
              <w:rPr>
                <w:b/>
                <w:bCs/>
              </w:rPr>
            </w:pPr>
            <w:r w:rsidRPr="009D0879">
              <w:rPr>
                <w:b/>
                <w:bCs/>
              </w:rPr>
              <w:t>18/19</w:t>
            </w:r>
          </w:p>
        </w:tc>
        <w:tc>
          <w:tcPr>
            <w:tcW w:w="760" w:type="dxa"/>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64635776" w14:textId="4FD122F5" w:rsidR="00140CE9" w:rsidRPr="009D0879" w:rsidRDefault="00140CE9" w:rsidP="00512165">
            <w:pPr>
              <w:keepNext/>
              <w:keepLines/>
              <w:jc w:val="right"/>
              <w:rPr>
                <w:b/>
                <w:bCs/>
              </w:rPr>
            </w:pPr>
            <w:r w:rsidRPr="009D0879">
              <w:rPr>
                <w:b/>
                <w:bCs/>
              </w:rPr>
              <w:t>19/20</w:t>
            </w:r>
          </w:p>
        </w:tc>
        <w:tc>
          <w:tcPr>
            <w:tcW w:w="760" w:type="dxa"/>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521F4666" w14:textId="4863208D" w:rsidR="00140CE9" w:rsidRPr="009D0879" w:rsidRDefault="00140CE9" w:rsidP="00512165">
            <w:pPr>
              <w:keepNext/>
              <w:keepLines/>
              <w:jc w:val="right"/>
              <w:rPr>
                <w:b/>
                <w:bCs/>
              </w:rPr>
            </w:pPr>
            <w:r w:rsidRPr="009D0879">
              <w:rPr>
                <w:b/>
                <w:bCs/>
              </w:rPr>
              <w:t>20/21</w:t>
            </w:r>
          </w:p>
        </w:tc>
        <w:tc>
          <w:tcPr>
            <w:tcW w:w="760" w:type="dxa"/>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14DC8C8D" w14:textId="684B2D65" w:rsidR="00140CE9" w:rsidRPr="009D0879" w:rsidRDefault="00140CE9" w:rsidP="00512165">
            <w:pPr>
              <w:keepNext/>
              <w:keepLines/>
              <w:jc w:val="right"/>
              <w:rPr>
                <w:b/>
                <w:bCs/>
              </w:rPr>
            </w:pPr>
            <w:r>
              <w:rPr>
                <w:b/>
                <w:bCs/>
              </w:rPr>
              <w:t>21/22</w:t>
            </w:r>
          </w:p>
        </w:tc>
        <w:tc>
          <w:tcPr>
            <w:tcW w:w="760" w:type="dxa"/>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6C08BA5D" w14:textId="536BE0CD" w:rsidR="00140CE9" w:rsidRPr="009D0879" w:rsidRDefault="00140CE9" w:rsidP="00512165">
            <w:pPr>
              <w:keepNext/>
              <w:keepLines/>
              <w:jc w:val="right"/>
              <w:rPr>
                <w:b/>
                <w:bCs/>
              </w:rPr>
            </w:pPr>
            <w:r>
              <w:rPr>
                <w:b/>
                <w:bCs/>
              </w:rPr>
              <w:t>22/23</w:t>
            </w:r>
          </w:p>
        </w:tc>
      </w:tr>
      <w:tr w:rsidR="00140CE9" w:rsidRPr="00DB174D" w14:paraId="22467804"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7923CC62" w14:textId="7A956448" w:rsidR="00140CE9" w:rsidRPr="00DB174D" w:rsidRDefault="00140CE9" w:rsidP="00512165">
            <w:pPr>
              <w:keepNext/>
              <w:keepLines/>
            </w:pPr>
            <w:r w:rsidRPr="00DB174D">
              <w:t>Ingegneria dell</w:t>
            </w:r>
            <w:r>
              <w:t>’</w:t>
            </w:r>
            <w:r w:rsidRPr="00DB174D">
              <w:t>automazione industriale (LT)</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D64D11F" w14:textId="4BE33CD0" w:rsidR="00140CE9" w:rsidRPr="00DB174D" w:rsidRDefault="00140CE9" w:rsidP="00512165">
            <w:pPr>
              <w:keepNext/>
              <w:keepLines/>
              <w:jc w:val="right"/>
            </w:pPr>
            <w:r w:rsidRPr="00844501">
              <w:t>53,6%</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FB7867A" w14:textId="1E85B9FD" w:rsidR="00140CE9" w:rsidRPr="00DB174D" w:rsidRDefault="00140CE9" w:rsidP="00512165">
            <w:pPr>
              <w:keepNext/>
              <w:keepLines/>
              <w:jc w:val="right"/>
            </w:pPr>
            <w:r w:rsidRPr="00844501">
              <w:t>67,6%</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EAEC5AB" w14:textId="3C61F7F5" w:rsidR="00140CE9" w:rsidRPr="00DB174D" w:rsidRDefault="00140CE9" w:rsidP="00512165">
            <w:pPr>
              <w:keepNext/>
              <w:keepLines/>
              <w:jc w:val="right"/>
            </w:pPr>
            <w:r w:rsidRPr="00844501">
              <w:t>70,7%</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1E218AD" w14:textId="5D4769F7" w:rsidR="00140CE9" w:rsidRPr="00DB174D" w:rsidRDefault="00140CE9" w:rsidP="00512165">
            <w:pPr>
              <w:keepNext/>
              <w:keepLines/>
              <w:jc w:val="right"/>
            </w:pPr>
            <w:r w:rsidRPr="00844501">
              <w:t>59,6%</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9D9595F" w14:textId="339DFEEE" w:rsidR="00140CE9" w:rsidRPr="00DB174D" w:rsidRDefault="00140CE9" w:rsidP="00512165">
            <w:pPr>
              <w:keepNext/>
              <w:keepLines/>
              <w:jc w:val="right"/>
            </w:pPr>
            <w:r w:rsidRPr="00844501">
              <w:t>56,5%</w:t>
            </w:r>
          </w:p>
        </w:tc>
      </w:tr>
      <w:tr w:rsidR="00140CE9" w:rsidRPr="00DB174D" w14:paraId="0930E9F2"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0476F784" w14:textId="20DA812C" w:rsidR="00140CE9" w:rsidRPr="00DB174D" w:rsidRDefault="00140CE9" w:rsidP="00512165">
            <w:pPr>
              <w:keepNext/>
              <w:keepLines/>
            </w:pPr>
            <w:r w:rsidRPr="00DB174D">
              <w:t>Ingegneria gestionale (LT)</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302300F" w14:textId="5CA9403B" w:rsidR="00140CE9" w:rsidRPr="00DB174D" w:rsidRDefault="00140CE9" w:rsidP="00512165">
            <w:pPr>
              <w:keepNext/>
              <w:keepLines/>
              <w:jc w:val="right"/>
            </w:pPr>
            <w:r w:rsidRPr="00844501">
              <w:t>47,9%</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5FA96A0" w14:textId="202B130D" w:rsidR="00140CE9" w:rsidRPr="00DB174D" w:rsidRDefault="00140CE9" w:rsidP="00512165">
            <w:pPr>
              <w:keepNext/>
              <w:keepLines/>
              <w:jc w:val="right"/>
            </w:pPr>
            <w:r w:rsidRPr="00844501">
              <w:t>53,6%</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9715689" w14:textId="5A959029" w:rsidR="00140CE9" w:rsidRPr="00DB174D" w:rsidRDefault="00140CE9" w:rsidP="00512165">
            <w:pPr>
              <w:keepNext/>
              <w:keepLines/>
              <w:jc w:val="right"/>
            </w:pPr>
            <w:r w:rsidRPr="00844501">
              <w:t>36,8%</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C119A83" w14:textId="3EB20643" w:rsidR="00140CE9" w:rsidRPr="00DB174D" w:rsidRDefault="00140CE9" w:rsidP="00512165">
            <w:pPr>
              <w:keepNext/>
              <w:keepLines/>
              <w:jc w:val="right"/>
            </w:pPr>
            <w:r w:rsidRPr="00844501">
              <w:t>40,2%</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A617E22" w14:textId="7826DAC3" w:rsidR="00140CE9" w:rsidRPr="00DB174D" w:rsidRDefault="00140CE9" w:rsidP="00512165">
            <w:pPr>
              <w:keepNext/>
              <w:keepLines/>
              <w:jc w:val="right"/>
            </w:pPr>
            <w:r w:rsidRPr="00844501">
              <w:t>44,4%</w:t>
            </w:r>
          </w:p>
        </w:tc>
      </w:tr>
      <w:tr w:rsidR="00140CE9" w:rsidRPr="00DB174D" w14:paraId="444FFDB9"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348BABAD" w14:textId="2B091D4A" w:rsidR="00140CE9" w:rsidRPr="00DB174D" w:rsidRDefault="00140CE9" w:rsidP="00512165">
            <w:pPr>
              <w:keepNext/>
              <w:keepLines/>
            </w:pPr>
            <w:r w:rsidRPr="00DB174D">
              <w:t>Ingegneria meccanica e dei materiali (LT)</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D45DF9D" w14:textId="68BE9D35" w:rsidR="00140CE9" w:rsidRPr="00DB174D" w:rsidRDefault="00140CE9" w:rsidP="00512165">
            <w:pPr>
              <w:keepNext/>
              <w:keepLines/>
              <w:jc w:val="right"/>
            </w:pPr>
            <w:r w:rsidRPr="00844501">
              <w:t>49,3%</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CA08D16" w14:textId="256EAA92" w:rsidR="00140CE9" w:rsidRPr="00DB174D" w:rsidRDefault="00140CE9" w:rsidP="00512165">
            <w:pPr>
              <w:keepNext/>
              <w:keepLines/>
              <w:jc w:val="right"/>
            </w:pPr>
            <w:r w:rsidRPr="00844501">
              <w:t>50,5%</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65152FF" w14:textId="0766C81C" w:rsidR="00140CE9" w:rsidRPr="00DB174D" w:rsidRDefault="00140CE9" w:rsidP="00512165">
            <w:pPr>
              <w:keepNext/>
              <w:keepLines/>
              <w:jc w:val="right"/>
            </w:pPr>
            <w:r w:rsidRPr="00844501">
              <w:t>46,4%</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8E9B77D" w14:textId="5C31A482" w:rsidR="00140CE9" w:rsidRPr="00DB174D" w:rsidRDefault="00140CE9" w:rsidP="00512165">
            <w:pPr>
              <w:keepNext/>
              <w:keepLines/>
              <w:jc w:val="right"/>
            </w:pPr>
            <w:r w:rsidRPr="00844501">
              <w:t>52,5%</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5930E863" w14:textId="2B0659FB" w:rsidR="00140CE9" w:rsidRPr="00DB174D" w:rsidRDefault="00140CE9" w:rsidP="00512165">
            <w:pPr>
              <w:keepNext/>
              <w:keepLines/>
              <w:jc w:val="right"/>
            </w:pPr>
            <w:r w:rsidRPr="00844501">
              <w:t>61,5%</w:t>
            </w:r>
          </w:p>
        </w:tc>
      </w:tr>
      <w:tr w:rsidR="00140CE9" w:rsidRPr="00DB174D" w14:paraId="341AC06F"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4BC5814A" w14:textId="2600576B" w:rsidR="00140CE9" w:rsidRPr="00DB174D" w:rsidRDefault="00140CE9" w:rsidP="00512165">
            <w:pPr>
              <w:keepNext/>
              <w:keepLines/>
            </w:pPr>
            <w:r w:rsidRPr="00DB174D">
              <w:t>Ingegneria dell</w:t>
            </w:r>
            <w:r>
              <w:t>’</w:t>
            </w:r>
            <w:r w:rsidRPr="00DB174D">
              <w:t>automazione industriale (LM)</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2FDE0FA" w14:textId="5902D0BF" w:rsidR="00140CE9" w:rsidRPr="00DB174D" w:rsidRDefault="00140CE9" w:rsidP="00512165">
            <w:pPr>
              <w:keepNext/>
              <w:keepLines/>
              <w:jc w:val="right"/>
            </w:pPr>
            <w:r w:rsidRPr="00844501">
              <w:t>88,9%</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0ACC2A5" w14:textId="4A3D6C95" w:rsidR="00140CE9" w:rsidRPr="00DB174D" w:rsidRDefault="00140CE9" w:rsidP="00512165">
            <w:pPr>
              <w:keepNext/>
              <w:keepLines/>
              <w:jc w:val="right"/>
            </w:pPr>
            <w:r w:rsidRPr="00844501">
              <w:t>91,2%</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EB3F61A" w14:textId="69158450" w:rsidR="00140CE9" w:rsidRPr="00DB174D" w:rsidRDefault="00140CE9" w:rsidP="00512165">
            <w:pPr>
              <w:keepNext/>
              <w:keepLines/>
              <w:jc w:val="right"/>
            </w:pPr>
            <w:r w:rsidRPr="00844501">
              <w:t>81,8%</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8F52C31" w14:textId="055CFA0E" w:rsidR="00140CE9" w:rsidRPr="00DB174D" w:rsidRDefault="00140CE9" w:rsidP="00512165">
            <w:pPr>
              <w:keepNext/>
              <w:keepLines/>
              <w:jc w:val="right"/>
            </w:pPr>
            <w:r w:rsidRPr="00844501">
              <w:t>91,9%</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0AD5175" w14:textId="04E0AF05" w:rsidR="00140CE9" w:rsidRPr="00DB174D" w:rsidRDefault="00140CE9" w:rsidP="00512165">
            <w:pPr>
              <w:keepNext/>
              <w:keepLines/>
              <w:jc w:val="right"/>
            </w:pPr>
            <w:r w:rsidRPr="00844501">
              <w:t>85,7%</w:t>
            </w:r>
          </w:p>
        </w:tc>
      </w:tr>
      <w:tr w:rsidR="00140CE9" w:rsidRPr="00DB174D" w14:paraId="498BDAF3"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01552E61" w14:textId="3B0B1F50" w:rsidR="00140CE9" w:rsidRPr="00DB174D" w:rsidRDefault="00140CE9" w:rsidP="00512165">
            <w:pPr>
              <w:keepNext/>
              <w:keepLines/>
            </w:pPr>
            <w:r w:rsidRPr="00DB174D">
              <w:t>Ingegneria gestionale (LM)</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BE100BA" w14:textId="343C01D5" w:rsidR="00140CE9" w:rsidRPr="00DB174D" w:rsidRDefault="00140CE9" w:rsidP="00512165">
            <w:pPr>
              <w:keepNext/>
              <w:keepLines/>
              <w:jc w:val="right"/>
            </w:pPr>
            <w:r w:rsidRPr="00844501">
              <w:t>86,7%</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1E5AFF8" w14:textId="2ED80B5C" w:rsidR="00140CE9" w:rsidRPr="00DB174D" w:rsidRDefault="00140CE9" w:rsidP="00512165">
            <w:pPr>
              <w:keepNext/>
              <w:keepLines/>
              <w:jc w:val="right"/>
            </w:pPr>
            <w:r w:rsidRPr="00844501">
              <w:t>82,4%</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39C9E94" w14:textId="656DADBC" w:rsidR="00140CE9" w:rsidRPr="00DB174D" w:rsidRDefault="00140CE9" w:rsidP="00512165">
            <w:pPr>
              <w:keepNext/>
              <w:keepLines/>
              <w:jc w:val="right"/>
            </w:pPr>
            <w:r w:rsidRPr="00844501">
              <w:t>89,9%</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A7C534E" w14:textId="3F59CBE3" w:rsidR="00140CE9" w:rsidRPr="00DB174D" w:rsidRDefault="00140CE9" w:rsidP="00512165">
            <w:pPr>
              <w:keepNext/>
              <w:keepLines/>
              <w:jc w:val="right"/>
            </w:pPr>
            <w:r w:rsidRPr="00844501">
              <w:t>87,5%</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E94B260" w14:textId="6C0E1B0B" w:rsidR="00140CE9" w:rsidRPr="00DB174D" w:rsidRDefault="00140CE9" w:rsidP="00512165">
            <w:pPr>
              <w:keepNext/>
              <w:keepLines/>
              <w:jc w:val="right"/>
            </w:pPr>
            <w:r w:rsidRPr="00844501">
              <w:t>88,1%</w:t>
            </w:r>
          </w:p>
        </w:tc>
      </w:tr>
      <w:tr w:rsidR="00140CE9" w:rsidRPr="00DB174D" w14:paraId="33CBD6B2"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155B8076" w14:textId="51D1B00B" w:rsidR="00140CE9" w:rsidRPr="00DB174D" w:rsidRDefault="00140CE9" w:rsidP="00512165">
            <w:pPr>
              <w:keepNext/>
              <w:keepLines/>
            </w:pPr>
            <w:r w:rsidRPr="00DB174D">
              <w:t>Ingegneria meccanica (LM)</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25BDCB8" w14:textId="7E1924CB" w:rsidR="00140CE9" w:rsidRPr="00DB174D" w:rsidRDefault="00140CE9" w:rsidP="00512165">
            <w:pPr>
              <w:keepNext/>
              <w:keepLines/>
              <w:jc w:val="right"/>
            </w:pPr>
            <w:r w:rsidRPr="00844501">
              <w:t>60,9%</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492F8557" w14:textId="5913600F" w:rsidR="00140CE9" w:rsidRPr="00DB174D" w:rsidRDefault="00140CE9" w:rsidP="00512165">
            <w:pPr>
              <w:keepNext/>
              <w:keepLines/>
              <w:jc w:val="right"/>
            </w:pPr>
            <w:r w:rsidRPr="00844501">
              <w:t>54,3%</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3F1B363E" w14:textId="0B8B7B9E" w:rsidR="00140CE9" w:rsidRPr="00DB174D" w:rsidRDefault="00140CE9" w:rsidP="00512165">
            <w:pPr>
              <w:keepNext/>
              <w:keepLines/>
              <w:jc w:val="right"/>
            </w:pPr>
            <w:r w:rsidRPr="00844501">
              <w:t>56,8%</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1FCC7FC" w14:textId="2F229D17" w:rsidR="00140CE9" w:rsidRPr="00DB174D" w:rsidRDefault="00140CE9" w:rsidP="00512165">
            <w:pPr>
              <w:keepNext/>
              <w:keepLines/>
              <w:jc w:val="right"/>
            </w:pPr>
            <w:r w:rsidRPr="00844501">
              <w:t>65,2%</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990D1C2" w14:textId="0A170D9D" w:rsidR="00140CE9" w:rsidRPr="00DB174D" w:rsidRDefault="00140CE9" w:rsidP="00512165">
            <w:pPr>
              <w:keepNext/>
              <w:keepLines/>
              <w:jc w:val="right"/>
            </w:pPr>
            <w:r w:rsidRPr="00844501">
              <w:t>57,7%</w:t>
            </w:r>
          </w:p>
        </w:tc>
      </w:tr>
      <w:tr w:rsidR="00140CE9" w:rsidRPr="00DB174D" w14:paraId="60173B9C" w14:textId="77777777" w:rsidTr="00725B62">
        <w:trPr>
          <w:trHeight w:val="340"/>
          <w:jc w:val="center"/>
        </w:trPr>
        <w:tc>
          <w:tcPr>
            <w:tcW w:w="5822" w:type="dxa"/>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2DF82EA0" w14:textId="7356F0FB" w:rsidR="00140CE9" w:rsidRPr="00DB174D" w:rsidRDefault="00140CE9" w:rsidP="00512165">
            <w:pPr>
              <w:keepLines/>
            </w:pPr>
            <w:r w:rsidRPr="00DB174D">
              <w:t>Ingegneria per l</w:t>
            </w:r>
            <w:r>
              <w:t>’</w:t>
            </w:r>
            <w:r w:rsidRPr="00DB174D">
              <w:t>innovazione dei materiali e del prodotto (LM)</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2521804D" w14:textId="7D4F8679" w:rsidR="00140CE9" w:rsidRPr="00DB174D" w:rsidRDefault="00140CE9" w:rsidP="00512165">
            <w:pPr>
              <w:keepLines/>
              <w:jc w:val="right"/>
            </w:pPr>
            <w:r w:rsidRPr="00844501">
              <w:t>26,7%</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1143CB17" w14:textId="253A4455" w:rsidR="00140CE9" w:rsidRPr="00DB174D" w:rsidRDefault="00140CE9" w:rsidP="00512165">
            <w:pPr>
              <w:keepLines/>
              <w:jc w:val="right"/>
            </w:pPr>
            <w:r w:rsidRPr="00844501">
              <w:t>30,0%</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0D2DEE9" w14:textId="3A66499F" w:rsidR="00140CE9" w:rsidRPr="00DB174D" w:rsidRDefault="00140CE9" w:rsidP="00512165">
            <w:pPr>
              <w:keepLines/>
              <w:jc w:val="right"/>
            </w:pPr>
            <w:r w:rsidRPr="00844501">
              <w:t>45,0%</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64BE7B44" w14:textId="3BDAEC54" w:rsidR="00140CE9" w:rsidRPr="00DB174D" w:rsidRDefault="00140CE9" w:rsidP="00512165">
            <w:pPr>
              <w:keepLines/>
              <w:jc w:val="right"/>
            </w:pPr>
            <w:r w:rsidRPr="00844501">
              <w:t>64,0%</w:t>
            </w:r>
          </w:p>
        </w:tc>
        <w:tc>
          <w:tcPr>
            <w:tcW w:w="760"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14:paraId="7A8BCBD2" w14:textId="6C26070E" w:rsidR="00140CE9" w:rsidRPr="00DB174D" w:rsidRDefault="00140CE9" w:rsidP="00512165">
            <w:pPr>
              <w:keepLines/>
              <w:jc w:val="right"/>
            </w:pPr>
            <w:r w:rsidRPr="00844501">
              <w:t>50,0%</w:t>
            </w:r>
          </w:p>
        </w:tc>
      </w:tr>
    </w:tbl>
    <w:p w14:paraId="146EC37C" w14:textId="6755462F" w:rsidR="00802182" w:rsidRDefault="00802182" w:rsidP="00802182">
      <w:pPr>
        <w:pStyle w:val="Didascalia"/>
      </w:pPr>
      <w:bookmarkStart w:id="42" w:name="_Ref83740968"/>
      <w:r>
        <w:lastRenderedPageBreak/>
        <w:t>Tabella</w:t>
      </w:r>
      <w:r w:rsidR="009D0879">
        <w:t> </w:t>
      </w:r>
      <w:fldSimple w:instr=" SEQ Tabella \* ARABIC ">
        <w:r w:rsidR="00A43BD0">
          <w:rPr>
            <w:noProof/>
          </w:rPr>
          <w:t>5</w:t>
        </w:r>
      </w:fldSimple>
      <w:bookmarkEnd w:id="42"/>
      <w:r>
        <w:t xml:space="preserve"> </w:t>
      </w:r>
      <w:r w:rsidRPr="00802182">
        <w:t xml:space="preserve">- Percentuale di abbandoni a 1 anno </w:t>
      </w:r>
      <w:r w:rsidR="00053BE1">
        <w:t xml:space="preserve">dal termine </w:t>
      </w:r>
      <w:r w:rsidRPr="00802182">
        <w:t>d</w:t>
      </w:r>
      <w:r w:rsidR="00053BE1">
        <w:t>e</w:t>
      </w:r>
      <w:r w:rsidRPr="00802182">
        <w:t xml:space="preserve">lla durata normale del </w:t>
      </w:r>
      <w:r w:rsidR="00F911C5">
        <w:t>C</w:t>
      </w:r>
      <w:r w:rsidRPr="00802182">
        <w:t>orso</w:t>
      </w:r>
    </w:p>
    <w:tbl>
      <w:tblPr>
        <w:tblW w:w="5000" w:type="pct"/>
        <w:jc w:val="center"/>
        <w:tblLook w:val="04A0" w:firstRow="1" w:lastRow="0" w:firstColumn="1" w:lastColumn="0" w:noHBand="0" w:noVBand="1"/>
      </w:tblPr>
      <w:tblGrid>
        <w:gridCol w:w="6305"/>
        <w:gridCol w:w="830"/>
        <w:gridCol w:w="829"/>
        <w:gridCol w:w="829"/>
        <w:gridCol w:w="829"/>
      </w:tblGrid>
      <w:tr w:rsidR="00140CE9" w:rsidRPr="00DB174D" w14:paraId="0C70D025" w14:textId="77777777" w:rsidTr="00140CE9">
        <w:trPr>
          <w:trHeight w:val="340"/>
          <w:tblHeader/>
          <w:jc w:val="center"/>
        </w:trPr>
        <w:tc>
          <w:tcPr>
            <w:tcW w:w="327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1CE0E7AF" w14:textId="345E7BCD" w:rsidR="00140CE9" w:rsidRPr="009D0879" w:rsidRDefault="00140CE9" w:rsidP="00140CE9">
            <w:pPr>
              <w:keepNext/>
              <w:keepLines/>
              <w:rPr>
                <w:b/>
                <w:bCs/>
              </w:rPr>
            </w:pPr>
            <w:r w:rsidRPr="009D0879">
              <w:rPr>
                <w:b/>
                <w:bCs/>
              </w:rPr>
              <w:t>Indicatore ANVUR iC24</w:t>
            </w:r>
          </w:p>
        </w:tc>
        <w:tc>
          <w:tcPr>
            <w:tcW w:w="431" w:type="pct"/>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7B24DD4B" w14:textId="291E29B8" w:rsidR="00140CE9" w:rsidRPr="009D0879" w:rsidRDefault="00140CE9" w:rsidP="00140CE9">
            <w:pPr>
              <w:keepNext/>
              <w:keepLines/>
              <w:jc w:val="right"/>
              <w:rPr>
                <w:b/>
                <w:bCs/>
              </w:rPr>
            </w:pPr>
            <w:r w:rsidRPr="009D0879">
              <w:rPr>
                <w:b/>
                <w:bCs/>
              </w:rPr>
              <w:t>18/19</w:t>
            </w:r>
          </w:p>
        </w:tc>
        <w:tc>
          <w:tcPr>
            <w:tcW w:w="431" w:type="pct"/>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504A7357" w14:textId="1AC92FA8" w:rsidR="00140CE9" w:rsidRPr="009D0879" w:rsidRDefault="00140CE9" w:rsidP="00140CE9">
            <w:pPr>
              <w:keepNext/>
              <w:keepLines/>
              <w:jc w:val="right"/>
              <w:rPr>
                <w:b/>
                <w:bCs/>
              </w:rPr>
            </w:pPr>
            <w:r w:rsidRPr="009D0879">
              <w:rPr>
                <w:b/>
                <w:bCs/>
              </w:rPr>
              <w:t>19/20</w:t>
            </w:r>
          </w:p>
        </w:tc>
        <w:tc>
          <w:tcPr>
            <w:tcW w:w="431" w:type="pct"/>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5337BC6D" w14:textId="3A46D751" w:rsidR="00140CE9" w:rsidRPr="009D0879" w:rsidRDefault="00140CE9" w:rsidP="00140CE9">
            <w:pPr>
              <w:keepNext/>
              <w:keepLines/>
              <w:jc w:val="right"/>
              <w:rPr>
                <w:b/>
                <w:bCs/>
              </w:rPr>
            </w:pPr>
            <w:r w:rsidRPr="009D0879">
              <w:rPr>
                <w:b/>
                <w:bCs/>
              </w:rPr>
              <w:t>20/21</w:t>
            </w:r>
          </w:p>
        </w:tc>
        <w:tc>
          <w:tcPr>
            <w:tcW w:w="431" w:type="pct"/>
            <w:tcBorders>
              <w:top w:val="single" w:sz="4" w:space="0" w:color="auto"/>
              <w:left w:val="nil"/>
              <w:bottom w:val="single" w:sz="4" w:space="0" w:color="auto"/>
              <w:right w:val="single" w:sz="4" w:space="0" w:color="auto"/>
            </w:tcBorders>
            <w:shd w:val="clear" w:color="auto" w:fill="B4C6E7" w:themeFill="accent1" w:themeFillTint="66"/>
            <w:vAlign w:val="bottom"/>
            <w:hideMark/>
          </w:tcPr>
          <w:p w14:paraId="1C448A0D" w14:textId="217FC9F4" w:rsidR="00140CE9" w:rsidRPr="009D0879" w:rsidRDefault="00140CE9" w:rsidP="00140CE9">
            <w:pPr>
              <w:keepNext/>
              <w:keepLines/>
              <w:jc w:val="right"/>
              <w:rPr>
                <w:b/>
                <w:bCs/>
              </w:rPr>
            </w:pPr>
            <w:r>
              <w:rPr>
                <w:b/>
                <w:bCs/>
              </w:rPr>
              <w:t>21/22</w:t>
            </w:r>
          </w:p>
        </w:tc>
      </w:tr>
      <w:tr w:rsidR="00140CE9" w:rsidRPr="00DB174D" w14:paraId="22997579"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5EEDD07D" w14:textId="4B3CC35F" w:rsidR="00140CE9" w:rsidRPr="00DB174D" w:rsidRDefault="00140CE9" w:rsidP="00140CE9">
            <w:pPr>
              <w:keepNext/>
              <w:keepLines/>
            </w:pPr>
            <w:r w:rsidRPr="00DB174D">
              <w:t>Ingegneria dell</w:t>
            </w:r>
            <w:r>
              <w:t>’</w:t>
            </w:r>
            <w:r w:rsidRPr="00DB174D">
              <w:t>automazione industriale (LT)</w:t>
            </w:r>
          </w:p>
        </w:tc>
        <w:tc>
          <w:tcPr>
            <w:tcW w:w="431" w:type="pct"/>
            <w:tcBorders>
              <w:top w:val="nil"/>
              <w:left w:val="nil"/>
              <w:bottom w:val="single" w:sz="4" w:space="0" w:color="auto"/>
              <w:right w:val="single" w:sz="4" w:space="0" w:color="auto"/>
            </w:tcBorders>
            <w:shd w:val="clear" w:color="auto" w:fill="auto"/>
            <w:hideMark/>
          </w:tcPr>
          <w:p w14:paraId="64643C53" w14:textId="7C741257" w:rsidR="00140CE9" w:rsidRPr="00DB174D" w:rsidRDefault="00140CE9" w:rsidP="00140CE9">
            <w:pPr>
              <w:keepNext/>
              <w:keepLines/>
              <w:jc w:val="right"/>
            </w:pPr>
            <w:r w:rsidRPr="00F51F08">
              <w:t>45,3%</w:t>
            </w:r>
          </w:p>
        </w:tc>
        <w:tc>
          <w:tcPr>
            <w:tcW w:w="431" w:type="pct"/>
            <w:tcBorders>
              <w:top w:val="nil"/>
              <w:left w:val="nil"/>
              <w:bottom w:val="single" w:sz="4" w:space="0" w:color="auto"/>
              <w:right w:val="single" w:sz="4" w:space="0" w:color="auto"/>
            </w:tcBorders>
            <w:shd w:val="clear" w:color="auto" w:fill="auto"/>
            <w:hideMark/>
          </w:tcPr>
          <w:p w14:paraId="746B3216" w14:textId="28C1EE2C" w:rsidR="00140CE9" w:rsidRPr="00DB174D" w:rsidRDefault="00140CE9" w:rsidP="00140CE9">
            <w:pPr>
              <w:keepNext/>
              <w:keepLines/>
              <w:jc w:val="right"/>
            </w:pPr>
            <w:r w:rsidRPr="00F51F08">
              <w:t>40,4%</w:t>
            </w:r>
          </w:p>
        </w:tc>
        <w:tc>
          <w:tcPr>
            <w:tcW w:w="431" w:type="pct"/>
            <w:tcBorders>
              <w:top w:val="nil"/>
              <w:left w:val="nil"/>
              <w:bottom w:val="single" w:sz="4" w:space="0" w:color="auto"/>
              <w:right w:val="single" w:sz="4" w:space="0" w:color="auto"/>
            </w:tcBorders>
            <w:shd w:val="clear" w:color="auto" w:fill="auto"/>
            <w:hideMark/>
          </w:tcPr>
          <w:p w14:paraId="4F6D7273" w14:textId="0D9B7946" w:rsidR="00140CE9" w:rsidRPr="00DB174D" w:rsidRDefault="00140CE9" w:rsidP="00140CE9">
            <w:pPr>
              <w:keepNext/>
              <w:keepLines/>
              <w:jc w:val="right"/>
            </w:pPr>
            <w:r w:rsidRPr="00F51F08">
              <w:t>37,4%</w:t>
            </w:r>
          </w:p>
        </w:tc>
        <w:tc>
          <w:tcPr>
            <w:tcW w:w="431" w:type="pct"/>
            <w:tcBorders>
              <w:top w:val="nil"/>
              <w:left w:val="nil"/>
              <w:bottom w:val="single" w:sz="4" w:space="0" w:color="auto"/>
              <w:right w:val="single" w:sz="4" w:space="0" w:color="auto"/>
            </w:tcBorders>
            <w:shd w:val="clear" w:color="auto" w:fill="auto"/>
            <w:hideMark/>
          </w:tcPr>
          <w:p w14:paraId="34CC7461" w14:textId="24AF8999" w:rsidR="00140CE9" w:rsidRPr="00DB174D" w:rsidRDefault="00140CE9" w:rsidP="00140CE9">
            <w:pPr>
              <w:keepNext/>
              <w:keepLines/>
              <w:jc w:val="right"/>
            </w:pPr>
            <w:r w:rsidRPr="00F51F08">
              <w:t>48,1%</w:t>
            </w:r>
          </w:p>
        </w:tc>
      </w:tr>
      <w:tr w:rsidR="00140CE9" w:rsidRPr="00DB174D" w14:paraId="7281B54E"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743C5A54" w14:textId="64A50A15" w:rsidR="00140CE9" w:rsidRPr="00DB174D" w:rsidRDefault="00140CE9" w:rsidP="00140CE9">
            <w:pPr>
              <w:keepNext/>
              <w:keepLines/>
            </w:pPr>
            <w:r w:rsidRPr="00DB174D">
              <w:t>Ingegneria gestionale (LT)</w:t>
            </w:r>
          </w:p>
        </w:tc>
        <w:tc>
          <w:tcPr>
            <w:tcW w:w="431" w:type="pct"/>
            <w:tcBorders>
              <w:top w:val="nil"/>
              <w:left w:val="nil"/>
              <w:bottom w:val="single" w:sz="4" w:space="0" w:color="auto"/>
              <w:right w:val="single" w:sz="4" w:space="0" w:color="auto"/>
            </w:tcBorders>
            <w:shd w:val="clear" w:color="auto" w:fill="auto"/>
            <w:hideMark/>
          </w:tcPr>
          <w:p w14:paraId="4A622B45" w14:textId="61565728" w:rsidR="00140CE9" w:rsidRPr="00DB174D" w:rsidRDefault="00140CE9" w:rsidP="00140CE9">
            <w:pPr>
              <w:keepNext/>
              <w:keepLines/>
              <w:jc w:val="right"/>
            </w:pPr>
            <w:r w:rsidRPr="00F51F08">
              <w:t>34,0%</w:t>
            </w:r>
          </w:p>
        </w:tc>
        <w:tc>
          <w:tcPr>
            <w:tcW w:w="431" w:type="pct"/>
            <w:tcBorders>
              <w:top w:val="nil"/>
              <w:left w:val="nil"/>
              <w:bottom w:val="single" w:sz="4" w:space="0" w:color="auto"/>
              <w:right w:val="single" w:sz="4" w:space="0" w:color="auto"/>
            </w:tcBorders>
            <w:shd w:val="clear" w:color="auto" w:fill="auto"/>
            <w:hideMark/>
          </w:tcPr>
          <w:p w14:paraId="3322DF7E" w14:textId="559DA06B" w:rsidR="00140CE9" w:rsidRPr="00DB174D" w:rsidRDefault="00140CE9" w:rsidP="00140CE9">
            <w:pPr>
              <w:keepNext/>
              <w:keepLines/>
              <w:jc w:val="right"/>
            </w:pPr>
            <w:r w:rsidRPr="00F51F08">
              <w:t>41,7%</w:t>
            </w:r>
          </w:p>
        </w:tc>
        <w:tc>
          <w:tcPr>
            <w:tcW w:w="431" w:type="pct"/>
            <w:tcBorders>
              <w:top w:val="nil"/>
              <w:left w:val="nil"/>
              <w:bottom w:val="single" w:sz="4" w:space="0" w:color="auto"/>
              <w:right w:val="single" w:sz="4" w:space="0" w:color="auto"/>
            </w:tcBorders>
            <w:shd w:val="clear" w:color="auto" w:fill="auto"/>
            <w:hideMark/>
          </w:tcPr>
          <w:p w14:paraId="5BE4AE0D" w14:textId="3700872F" w:rsidR="00140CE9" w:rsidRPr="00DB174D" w:rsidRDefault="00140CE9" w:rsidP="00140CE9">
            <w:pPr>
              <w:keepNext/>
              <w:keepLines/>
              <w:jc w:val="right"/>
            </w:pPr>
            <w:r w:rsidRPr="00F51F08">
              <w:t>42,4%</w:t>
            </w:r>
          </w:p>
        </w:tc>
        <w:tc>
          <w:tcPr>
            <w:tcW w:w="431" w:type="pct"/>
            <w:tcBorders>
              <w:top w:val="nil"/>
              <w:left w:val="nil"/>
              <w:bottom w:val="single" w:sz="4" w:space="0" w:color="auto"/>
              <w:right w:val="single" w:sz="4" w:space="0" w:color="auto"/>
            </w:tcBorders>
            <w:shd w:val="clear" w:color="auto" w:fill="auto"/>
            <w:hideMark/>
          </w:tcPr>
          <w:p w14:paraId="6EF61B49" w14:textId="325F29C8" w:rsidR="00140CE9" w:rsidRPr="00DB174D" w:rsidRDefault="00140CE9" w:rsidP="00140CE9">
            <w:pPr>
              <w:keepNext/>
              <w:keepLines/>
              <w:jc w:val="right"/>
            </w:pPr>
            <w:r w:rsidRPr="00F51F08">
              <w:t>41,9%</w:t>
            </w:r>
          </w:p>
        </w:tc>
      </w:tr>
      <w:tr w:rsidR="00140CE9" w:rsidRPr="00DB174D" w14:paraId="030AE36B"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75155FDA" w14:textId="252979F9" w:rsidR="00140CE9" w:rsidRPr="00DB174D" w:rsidRDefault="00140CE9" w:rsidP="00140CE9">
            <w:pPr>
              <w:keepNext/>
              <w:keepLines/>
            </w:pPr>
            <w:r w:rsidRPr="00DB174D">
              <w:t>Ingegneria meccanica e dei materiali (LT)</w:t>
            </w:r>
          </w:p>
        </w:tc>
        <w:tc>
          <w:tcPr>
            <w:tcW w:w="431" w:type="pct"/>
            <w:tcBorders>
              <w:top w:val="nil"/>
              <w:left w:val="nil"/>
              <w:bottom w:val="single" w:sz="4" w:space="0" w:color="auto"/>
              <w:right w:val="single" w:sz="4" w:space="0" w:color="auto"/>
            </w:tcBorders>
            <w:shd w:val="clear" w:color="auto" w:fill="auto"/>
            <w:hideMark/>
          </w:tcPr>
          <w:p w14:paraId="500B2B66" w14:textId="3A718DD3" w:rsidR="00140CE9" w:rsidRPr="00DB174D" w:rsidRDefault="00140CE9" w:rsidP="00140CE9">
            <w:pPr>
              <w:keepNext/>
              <w:keepLines/>
              <w:jc w:val="right"/>
            </w:pPr>
            <w:r w:rsidRPr="00F51F08">
              <w:t>32,1%</w:t>
            </w:r>
          </w:p>
        </w:tc>
        <w:tc>
          <w:tcPr>
            <w:tcW w:w="431" w:type="pct"/>
            <w:tcBorders>
              <w:top w:val="nil"/>
              <w:left w:val="nil"/>
              <w:bottom w:val="single" w:sz="4" w:space="0" w:color="auto"/>
              <w:right w:val="single" w:sz="4" w:space="0" w:color="auto"/>
            </w:tcBorders>
            <w:shd w:val="clear" w:color="auto" w:fill="auto"/>
            <w:hideMark/>
          </w:tcPr>
          <w:p w14:paraId="578CD5F9" w14:textId="006BF409" w:rsidR="00140CE9" w:rsidRPr="00DB174D" w:rsidRDefault="00140CE9" w:rsidP="00140CE9">
            <w:pPr>
              <w:keepNext/>
              <w:keepLines/>
              <w:jc w:val="right"/>
            </w:pPr>
            <w:r w:rsidRPr="00F51F08">
              <w:t>32,8%</w:t>
            </w:r>
          </w:p>
        </w:tc>
        <w:tc>
          <w:tcPr>
            <w:tcW w:w="431" w:type="pct"/>
            <w:tcBorders>
              <w:top w:val="nil"/>
              <w:left w:val="nil"/>
              <w:bottom w:val="single" w:sz="4" w:space="0" w:color="auto"/>
              <w:right w:val="single" w:sz="4" w:space="0" w:color="auto"/>
            </w:tcBorders>
            <w:shd w:val="clear" w:color="auto" w:fill="auto"/>
            <w:hideMark/>
          </w:tcPr>
          <w:p w14:paraId="50F99D34" w14:textId="17153688" w:rsidR="00140CE9" w:rsidRPr="00DB174D" w:rsidRDefault="00140CE9" w:rsidP="00140CE9">
            <w:pPr>
              <w:keepNext/>
              <w:keepLines/>
              <w:jc w:val="right"/>
            </w:pPr>
            <w:r w:rsidRPr="00F51F08">
              <w:t>40,0%</w:t>
            </w:r>
          </w:p>
        </w:tc>
        <w:tc>
          <w:tcPr>
            <w:tcW w:w="431" w:type="pct"/>
            <w:tcBorders>
              <w:top w:val="nil"/>
              <w:left w:val="nil"/>
              <w:bottom w:val="single" w:sz="4" w:space="0" w:color="auto"/>
              <w:right w:val="single" w:sz="4" w:space="0" w:color="auto"/>
            </w:tcBorders>
            <w:shd w:val="clear" w:color="auto" w:fill="auto"/>
            <w:hideMark/>
          </w:tcPr>
          <w:p w14:paraId="1310B560" w14:textId="725FB1E2" w:rsidR="00140CE9" w:rsidRPr="00DB174D" w:rsidRDefault="00140CE9" w:rsidP="00140CE9">
            <w:pPr>
              <w:keepNext/>
              <w:keepLines/>
              <w:jc w:val="right"/>
            </w:pPr>
            <w:r w:rsidRPr="00F51F08">
              <w:t>35,7%</w:t>
            </w:r>
          </w:p>
        </w:tc>
      </w:tr>
      <w:tr w:rsidR="00140CE9" w:rsidRPr="00DB174D" w14:paraId="40A0AF73"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53C3348B" w14:textId="7E4D9C7D" w:rsidR="00140CE9" w:rsidRPr="00DB174D" w:rsidRDefault="00140CE9" w:rsidP="00140CE9">
            <w:pPr>
              <w:keepNext/>
              <w:keepLines/>
            </w:pPr>
            <w:r w:rsidRPr="00DB174D">
              <w:t>Ingegneria dell</w:t>
            </w:r>
            <w:r>
              <w:t>’</w:t>
            </w:r>
            <w:r w:rsidRPr="00DB174D">
              <w:t>automazione industriale (LM)</w:t>
            </w:r>
          </w:p>
        </w:tc>
        <w:tc>
          <w:tcPr>
            <w:tcW w:w="431" w:type="pct"/>
            <w:tcBorders>
              <w:top w:val="nil"/>
              <w:left w:val="nil"/>
              <w:bottom w:val="single" w:sz="4" w:space="0" w:color="auto"/>
              <w:right w:val="single" w:sz="4" w:space="0" w:color="auto"/>
            </w:tcBorders>
            <w:shd w:val="clear" w:color="auto" w:fill="auto"/>
            <w:hideMark/>
          </w:tcPr>
          <w:p w14:paraId="02C3ACF1" w14:textId="5F6509C7" w:rsidR="00140CE9" w:rsidRPr="00DB174D" w:rsidRDefault="00140CE9" w:rsidP="00140CE9">
            <w:pPr>
              <w:keepNext/>
              <w:keepLines/>
              <w:jc w:val="right"/>
            </w:pPr>
            <w:r w:rsidRPr="00665373">
              <w:t>2,9%</w:t>
            </w:r>
          </w:p>
        </w:tc>
        <w:tc>
          <w:tcPr>
            <w:tcW w:w="431" w:type="pct"/>
            <w:tcBorders>
              <w:top w:val="nil"/>
              <w:left w:val="nil"/>
              <w:bottom w:val="single" w:sz="4" w:space="0" w:color="auto"/>
              <w:right w:val="single" w:sz="4" w:space="0" w:color="auto"/>
            </w:tcBorders>
            <w:shd w:val="clear" w:color="auto" w:fill="auto"/>
            <w:hideMark/>
          </w:tcPr>
          <w:p w14:paraId="27CE4802" w14:textId="06A89948" w:rsidR="00140CE9" w:rsidRPr="00DB174D" w:rsidRDefault="00140CE9" w:rsidP="00140CE9">
            <w:pPr>
              <w:keepNext/>
              <w:keepLines/>
              <w:jc w:val="right"/>
            </w:pPr>
            <w:r w:rsidRPr="00665373">
              <w:t>0,0%</w:t>
            </w:r>
          </w:p>
        </w:tc>
        <w:tc>
          <w:tcPr>
            <w:tcW w:w="431" w:type="pct"/>
            <w:tcBorders>
              <w:top w:val="nil"/>
              <w:left w:val="nil"/>
              <w:bottom w:val="single" w:sz="4" w:space="0" w:color="auto"/>
              <w:right w:val="single" w:sz="4" w:space="0" w:color="auto"/>
            </w:tcBorders>
            <w:shd w:val="clear" w:color="auto" w:fill="auto"/>
            <w:hideMark/>
          </w:tcPr>
          <w:p w14:paraId="2FAD3FE2" w14:textId="4B2E8FE6" w:rsidR="00140CE9" w:rsidRPr="00DB174D" w:rsidRDefault="00140CE9" w:rsidP="00140CE9">
            <w:pPr>
              <w:keepNext/>
              <w:keepLines/>
              <w:jc w:val="right"/>
            </w:pPr>
            <w:r w:rsidRPr="00665373">
              <w:t>0,0%</w:t>
            </w:r>
          </w:p>
        </w:tc>
        <w:tc>
          <w:tcPr>
            <w:tcW w:w="431" w:type="pct"/>
            <w:tcBorders>
              <w:top w:val="nil"/>
              <w:left w:val="nil"/>
              <w:bottom w:val="single" w:sz="4" w:space="0" w:color="auto"/>
              <w:right w:val="single" w:sz="4" w:space="0" w:color="auto"/>
            </w:tcBorders>
            <w:shd w:val="clear" w:color="auto" w:fill="auto"/>
            <w:hideMark/>
          </w:tcPr>
          <w:p w14:paraId="247892B3" w14:textId="1C7045F7" w:rsidR="00140CE9" w:rsidRPr="00DB174D" w:rsidRDefault="00140CE9" w:rsidP="00140CE9">
            <w:pPr>
              <w:keepNext/>
              <w:keepLines/>
              <w:jc w:val="right"/>
            </w:pPr>
            <w:r w:rsidRPr="00665373">
              <w:t>0,0%</w:t>
            </w:r>
          </w:p>
        </w:tc>
      </w:tr>
      <w:tr w:rsidR="00140CE9" w:rsidRPr="00DB174D" w14:paraId="6701AC0A"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6F77A11F" w14:textId="06EA7F63" w:rsidR="00140CE9" w:rsidRPr="00DB174D" w:rsidRDefault="00140CE9" w:rsidP="00140CE9">
            <w:pPr>
              <w:keepNext/>
              <w:keepLines/>
            </w:pPr>
            <w:r w:rsidRPr="00DB174D">
              <w:t>Ingegneria gestionale (LM)</w:t>
            </w:r>
          </w:p>
        </w:tc>
        <w:tc>
          <w:tcPr>
            <w:tcW w:w="431" w:type="pct"/>
            <w:tcBorders>
              <w:top w:val="nil"/>
              <w:left w:val="nil"/>
              <w:bottom w:val="single" w:sz="4" w:space="0" w:color="auto"/>
              <w:right w:val="single" w:sz="4" w:space="0" w:color="auto"/>
            </w:tcBorders>
            <w:shd w:val="clear" w:color="auto" w:fill="auto"/>
            <w:hideMark/>
          </w:tcPr>
          <w:p w14:paraId="5B6D1400" w14:textId="11C6CF83" w:rsidR="00140CE9" w:rsidRPr="00DB174D" w:rsidRDefault="00140CE9" w:rsidP="00140CE9">
            <w:pPr>
              <w:keepNext/>
              <w:keepLines/>
              <w:jc w:val="right"/>
            </w:pPr>
            <w:r w:rsidRPr="00665373">
              <w:t>1,4%</w:t>
            </w:r>
          </w:p>
        </w:tc>
        <w:tc>
          <w:tcPr>
            <w:tcW w:w="431" w:type="pct"/>
            <w:tcBorders>
              <w:top w:val="nil"/>
              <w:left w:val="nil"/>
              <w:bottom w:val="single" w:sz="4" w:space="0" w:color="auto"/>
              <w:right w:val="single" w:sz="4" w:space="0" w:color="auto"/>
            </w:tcBorders>
            <w:shd w:val="clear" w:color="auto" w:fill="auto"/>
            <w:hideMark/>
          </w:tcPr>
          <w:p w14:paraId="02A53A04" w14:textId="7093F79E" w:rsidR="00140CE9" w:rsidRPr="00DB174D" w:rsidRDefault="00140CE9" w:rsidP="00140CE9">
            <w:pPr>
              <w:keepNext/>
              <w:keepLines/>
              <w:jc w:val="right"/>
            </w:pPr>
            <w:r w:rsidRPr="00665373">
              <w:t>7,6%</w:t>
            </w:r>
          </w:p>
        </w:tc>
        <w:tc>
          <w:tcPr>
            <w:tcW w:w="431" w:type="pct"/>
            <w:tcBorders>
              <w:top w:val="nil"/>
              <w:left w:val="nil"/>
              <w:bottom w:val="single" w:sz="4" w:space="0" w:color="auto"/>
              <w:right w:val="single" w:sz="4" w:space="0" w:color="auto"/>
            </w:tcBorders>
            <w:shd w:val="clear" w:color="auto" w:fill="auto"/>
            <w:hideMark/>
          </w:tcPr>
          <w:p w14:paraId="17AF6227" w14:textId="54A9A24F" w:rsidR="00140CE9" w:rsidRPr="00DB174D" w:rsidRDefault="00140CE9" w:rsidP="00140CE9">
            <w:pPr>
              <w:keepNext/>
              <w:keepLines/>
              <w:jc w:val="right"/>
            </w:pPr>
            <w:r w:rsidRPr="00665373">
              <w:t>1,5%</w:t>
            </w:r>
          </w:p>
        </w:tc>
        <w:tc>
          <w:tcPr>
            <w:tcW w:w="431" w:type="pct"/>
            <w:tcBorders>
              <w:top w:val="nil"/>
              <w:left w:val="nil"/>
              <w:bottom w:val="single" w:sz="4" w:space="0" w:color="auto"/>
              <w:right w:val="single" w:sz="4" w:space="0" w:color="auto"/>
            </w:tcBorders>
            <w:shd w:val="clear" w:color="auto" w:fill="auto"/>
            <w:hideMark/>
          </w:tcPr>
          <w:p w14:paraId="3E553C93" w14:textId="35257237" w:rsidR="00140CE9" w:rsidRPr="00DB174D" w:rsidRDefault="00140CE9" w:rsidP="00140CE9">
            <w:pPr>
              <w:keepNext/>
              <w:keepLines/>
              <w:jc w:val="right"/>
            </w:pPr>
            <w:r w:rsidRPr="00665373">
              <w:t>1,3%</w:t>
            </w:r>
          </w:p>
        </w:tc>
      </w:tr>
      <w:tr w:rsidR="00140CE9" w:rsidRPr="00DB174D" w14:paraId="4FA950D4"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4631F744" w14:textId="5C4F1172" w:rsidR="00140CE9" w:rsidRPr="00DB174D" w:rsidRDefault="00140CE9" w:rsidP="00140CE9">
            <w:pPr>
              <w:keepNext/>
              <w:keepLines/>
            </w:pPr>
            <w:r w:rsidRPr="00DB174D">
              <w:t>Ingegneria meccanica (LM)</w:t>
            </w:r>
          </w:p>
        </w:tc>
        <w:tc>
          <w:tcPr>
            <w:tcW w:w="431" w:type="pct"/>
            <w:tcBorders>
              <w:top w:val="nil"/>
              <w:left w:val="nil"/>
              <w:bottom w:val="single" w:sz="4" w:space="0" w:color="auto"/>
              <w:right w:val="single" w:sz="4" w:space="0" w:color="auto"/>
            </w:tcBorders>
            <w:shd w:val="clear" w:color="auto" w:fill="auto"/>
            <w:hideMark/>
          </w:tcPr>
          <w:p w14:paraId="05E7BA4F" w14:textId="7DB10AE9" w:rsidR="00140CE9" w:rsidRPr="00DB174D" w:rsidRDefault="00140CE9" w:rsidP="00140CE9">
            <w:pPr>
              <w:keepNext/>
              <w:keepLines/>
              <w:jc w:val="right"/>
            </w:pPr>
            <w:r w:rsidRPr="00665373">
              <w:t>3,8%</w:t>
            </w:r>
          </w:p>
        </w:tc>
        <w:tc>
          <w:tcPr>
            <w:tcW w:w="431" w:type="pct"/>
            <w:tcBorders>
              <w:top w:val="nil"/>
              <w:left w:val="nil"/>
              <w:bottom w:val="single" w:sz="4" w:space="0" w:color="auto"/>
              <w:right w:val="single" w:sz="4" w:space="0" w:color="auto"/>
            </w:tcBorders>
            <w:shd w:val="clear" w:color="auto" w:fill="auto"/>
            <w:hideMark/>
          </w:tcPr>
          <w:p w14:paraId="25E30A92" w14:textId="71D9BC68" w:rsidR="00140CE9" w:rsidRPr="00DB174D" w:rsidRDefault="00140CE9" w:rsidP="00140CE9">
            <w:pPr>
              <w:keepNext/>
              <w:keepLines/>
              <w:jc w:val="right"/>
            </w:pPr>
            <w:r w:rsidRPr="00665373">
              <w:t>2,1%</w:t>
            </w:r>
          </w:p>
        </w:tc>
        <w:tc>
          <w:tcPr>
            <w:tcW w:w="431" w:type="pct"/>
            <w:tcBorders>
              <w:top w:val="nil"/>
              <w:left w:val="nil"/>
              <w:bottom w:val="single" w:sz="4" w:space="0" w:color="auto"/>
              <w:right w:val="single" w:sz="4" w:space="0" w:color="auto"/>
            </w:tcBorders>
            <w:shd w:val="clear" w:color="auto" w:fill="auto"/>
            <w:hideMark/>
          </w:tcPr>
          <w:p w14:paraId="12193A6A" w14:textId="169F1E79" w:rsidR="00140CE9" w:rsidRPr="00DB174D" w:rsidRDefault="00140CE9" w:rsidP="00140CE9">
            <w:pPr>
              <w:keepNext/>
              <w:keepLines/>
              <w:jc w:val="right"/>
            </w:pPr>
            <w:r w:rsidRPr="00665373">
              <w:t>3,4%</w:t>
            </w:r>
          </w:p>
        </w:tc>
        <w:tc>
          <w:tcPr>
            <w:tcW w:w="431" w:type="pct"/>
            <w:tcBorders>
              <w:top w:val="nil"/>
              <w:left w:val="nil"/>
              <w:bottom w:val="single" w:sz="4" w:space="0" w:color="auto"/>
              <w:right w:val="single" w:sz="4" w:space="0" w:color="auto"/>
            </w:tcBorders>
            <w:shd w:val="clear" w:color="auto" w:fill="auto"/>
            <w:hideMark/>
          </w:tcPr>
          <w:p w14:paraId="6CE2B0E6" w14:textId="26E98429" w:rsidR="00140CE9" w:rsidRPr="00DB174D" w:rsidRDefault="00140CE9" w:rsidP="00140CE9">
            <w:pPr>
              <w:keepNext/>
              <w:keepLines/>
              <w:jc w:val="right"/>
            </w:pPr>
            <w:r w:rsidRPr="00665373">
              <w:t>2,5%</w:t>
            </w:r>
          </w:p>
        </w:tc>
      </w:tr>
      <w:tr w:rsidR="00140CE9" w:rsidRPr="00DB174D" w14:paraId="410E5DE9" w14:textId="77777777" w:rsidTr="00725B62">
        <w:trPr>
          <w:trHeight w:val="340"/>
          <w:jc w:val="center"/>
        </w:trPr>
        <w:tc>
          <w:tcPr>
            <w:tcW w:w="3276" w:type="pct"/>
            <w:tcBorders>
              <w:top w:val="nil"/>
              <w:left w:val="single" w:sz="4" w:space="0" w:color="auto"/>
              <w:bottom w:val="single" w:sz="4" w:space="0" w:color="auto"/>
              <w:right w:val="single" w:sz="4" w:space="0" w:color="auto"/>
            </w:tcBorders>
            <w:shd w:val="clear" w:color="auto" w:fill="D9E1F2"/>
            <w:vAlign w:val="center"/>
            <w:hideMark/>
          </w:tcPr>
          <w:p w14:paraId="2D8EB6CC" w14:textId="6E70C286" w:rsidR="00140CE9" w:rsidRPr="00DB174D" w:rsidRDefault="00140CE9" w:rsidP="00512165">
            <w:pPr>
              <w:keepLines/>
            </w:pPr>
            <w:r w:rsidRPr="00DB174D">
              <w:t>Ingegneria per l</w:t>
            </w:r>
            <w:r>
              <w:t>’</w:t>
            </w:r>
            <w:r w:rsidRPr="00DB174D">
              <w:t>innovazione dei materiali e del prodotto (LM)</w:t>
            </w:r>
          </w:p>
        </w:tc>
        <w:tc>
          <w:tcPr>
            <w:tcW w:w="431" w:type="pct"/>
            <w:tcBorders>
              <w:top w:val="nil"/>
              <w:left w:val="nil"/>
              <w:bottom w:val="single" w:sz="4" w:space="0" w:color="auto"/>
              <w:right w:val="single" w:sz="4" w:space="0" w:color="auto"/>
            </w:tcBorders>
            <w:shd w:val="clear" w:color="auto" w:fill="auto"/>
            <w:hideMark/>
          </w:tcPr>
          <w:p w14:paraId="57078B85" w14:textId="3250AAD1" w:rsidR="00140CE9" w:rsidRPr="00DB174D" w:rsidRDefault="00140CE9" w:rsidP="00512165">
            <w:pPr>
              <w:keepLines/>
              <w:jc w:val="right"/>
            </w:pPr>
            <w:r w:rsidRPr="00665373">
              <w:t>11,1%</w:t>
            </w:r>
          </w:p>
        </w:tc>
        <w:tc>
          <w:tcPr>
            <w:tcW w:w="431" w:type="pct"/>
            <w:tcBorders>
              <w:top w:val="nil"/>
              <w:left w:val="nil"/>
              <w:bottom w:val="single" w:sz="4" w:space="0" w:color="auto"/>
              <w:right w:val="single" w:sz="4" w:space="0" w:color="auto"/>
            </w:tcBorders>
            <w:shd w:val="clear" w:color="auto" w:fill="auto"/>
            <w:hideMark/>
          </w:tcPr>
          <w:p w14:paraId="57805E3B" w14:textId="69B4F4CF" w:rsidR="00140CE9" w:rsidRPr="00DB174D" w:rsidRDefault="00140CE9" w:rsidP="00512165">
            <w:pPr>
              <w:keepLines/>
              <w:jc w:val="right"/>
            </w:pPr>
            <w:r w:rsidRPr="00665373">
              <w:t>10,0%</w:t>
            </w:r>
          </w:p>
        </w:tc>
        <w:tc>
          <w:tcPr>
            <w:tcW w:w="431" w:type="pct"/>
            <w:tcBorders>
              <w:top w:val="nil"/>
              <w:left w:val="nil"/>
              <w:bottom w:val="single" w:sz="4" w:space="0" w:color="auto"/>
              <w:right w:val="single" w:sz="4" w:space="0" w:color="auto"/>
            </w:tcBorders>
            <w:shd w:val="clear" w:color="auto" w:fill="auto"/>
            <w:hideMark/>
          </w:tcPr>
          <w:p w14:paraId="72ABF35E" w14:textId="240FFD1D" w:rsidR="00140CE9" w:rsidRPr="00DB174D" w:rsidRDefault="00140CE9" w:rsidP="00512165">
            <w:pPr>
              <w:keepLines/>
              <w:jc w:val="right"/>
            </w:pPr>
            <w:r w:rsidRPr="00665373">
              <w:t>0,0%</w:t>
            </w:r>
          </w:p>
        </w:tc>
        <w:tc>
          <w:tcPr>
            <w:tcW w:w="431" w:type="pct"/>
            <w:tcBorders>
              <w:top w:val="nil"/>
              <w:left w:val="nil"/>
              <w:bottom w:val="single" w:sz="4" w:space="0" w:color="auto"/>
              <w:right w:val="single" w:sz="4" w:space="0" w:color="auto"/>
            </w:tcBorders>
            <w:shd w:val="clear" w:color="auto" w:fill="auto"/>
            <w:hideMark/>
          </w:tcPr>
          <w:p w14:paraId="49A4599B" w14:textId="59FE3E85" w:rsidR="00140CE9" w:rsidRPr="00DB174D" w:rsidRDefault="00140CE9" w:rsidP="00512165">
            <w:pPr>
              <w:keepLines/>
              <w:jc w:val="right"/>
            </w:pPr>
            <w:r w:rsidRPr="00665373">
              <w:t>4,5%</w:t>
            </w:r>
          </w:p>
        </w:tc>
      </w:tr>
    </w:tbl>
    <w:p w14:paraId="05A1FB05" w14:textId="272CCE58" w:rsidR="000C2997" w:rsidRPr="00DB174D" w:rsidRDefault="68C2CC32" w:rsidP="006D5094">
      <w:pPr>
        <w:pStyle w:val="Titoletto"/>
      </w:pPr>
      <w:r w:rsidRPr="4731E6E9">
        <w:t>(3) Stato dell</w:t>
      </w:r>
      <w:r w:rsidR="00930C37">
        <w:t>’</w:t>
      </w:r>
      <w:r w:rsidRPr="4731E6E9">
        <w:t>internazionalizzazione</w:t>
      </w:r>
    </w:p>
    <w:p w14:paraId="696F0CAF" w14:textId="079C07AC" w:rsidR="00387152" w:rsidRPr="00DB174D" w:rsidRDefault="00387152" w:rsidP="00A901CC">
      <w:r w:rsidRPr="00DB174D">
        <w:t>Relativamente all</w:t>
      </w:r>
      <w:r w:rsidR="00930C37">
        <w:t>’</w:t>
      </w:r>
      <w:r w:rsidRPr="00DB174D">
        <w:t xml:space="preserve">internazionalizzazione dei </w:t>
      </w:r>
      <w:r w:rsidR="00F911C5">
        <w:t>C</w:t>
      </w:r>
      <w:r w:rsidRPr="00DB174D">
        <w:t xml:space="preserve">orsi di </w:t>
      </w:r>
      <w:r w:rsidR="00C366AE">
        <w:t>L</w:t>
      </w:r>
      <w:r w:rsidRPr="00DB174D">
        <w:t>aurea, al fine di verificare la predisposizione di studenti</w:t>
      </w:r>
      <w:r w:rsidR="00995730">
        <w:t xml:space="preserve"> e studentesse</w:t>
      </w:r>
      <w:r w:rsidRPr="00DB174D">
        <w:t xml:space="preserve"> a svolgere un periodo di</w:t>
      </w:r>
      <w:r w:rsidR="00C42FCC">
        <w:t xml:space="preserve"> studio all</w:t>
      </w:r>
      <w:r w:rsidR="00930C37">
        <w:t>’</w:t>
      </w:r>
      <w:r w:rsidR="00C42FCC">
        <w:t xml:space="preserve">estero, </w:t>
      </w:r>
      <w:r w:rsidRPr="00DB174D">
        <w:t xml:space="preserve">si riportano </w:t>
      </w:r>
      <w:r w:rsidR="00C366AE">
        <w:t xml:space="preserve">in </w:t>
      </w:r>
      <w:r w:rsidR="00C366AE">
        <w:fldChar w:fldCharType="begin"/>
      </w:r>
      <w:r w:rsidR="00C366AE">
        <w:instrText xml:space="preserve"> REF _Ref149651521 \h </w:instrText>
      </w:r>
      <w:r w:rsidR="00C366AE">
        <w:fldChar w:fldCharType="separate"/>
      </w:r>
      <w:r w:rsidR="00A43BD0">
        <w:t>Tabella </w:t>
      </w:r>
      <w:r w:rsidR="00A43BD0">
        <w:rPr>
          <w:noProof/>
        </w:rPr>
        <w:t>6</w:t>
      </w:r>
      <w:r w:rsidR="00C366AE">
        <w:fldChar w:fldCharType="end"/>
      </w:r>
      <w:r w:rsidR="00C366AE">
        <w:t xml:space="preserve"> </w:t>
      </w:r>
      <w:r w:rsidRPr="00DB174D">
        <w:t>i dati relativi al numero di crediti conseguiti all</w:t>
      </w:r>
      <w:r w:rsidR="00930C37">
        <w:t>’</w:t>
      </w:r>
      <w:r w:rsidRPr="00DB174D">
        <w:t>estero da studenti regolari</w:t>
      </w:r>
      <w:r w:rsidR="00710CB8">
        <w:t>,</w:t>
      </w:r>
      <w:r w:rsidRPr="00DB174D">
        <w:t xml:space="preserve"> sul totale dei CFU conseguiti entro la durata normale del </w:t>
      </w:r>
      <w:r w:rsidR="00F911C5">
        <w:t>C</w:t>
      </w:r>
      <w:r w:rsidRPr="00DB174D">
        <w:t xml:space="preserve">orso. </w:t>
      </w:r>
      <w:r w:rsidR="00232FE6" w:rsidRPr="00232FE6">
        <w:t xml:space="preserve">Per quanto riguarda i dati relativi alle immatricolazioni di soggetti con titolo di studio estero, che rappresentano un indice dell’attrattività dei </w:t>
      </w:r>
      <w:r w:rsidR="00F911C5">
        <w:t>C</w:t>
      </w:r>
      <w:r w:rsidR="00232FE6" w:rsidRPr="00232FE6">
        <w:t>orsi DIMI per studenti stranier</w:t>
      </w:r>
      <w:r w:rsidR="00C366AE">
        <w:t>e/</w:t>
      </w:r>
      <w:r w:rsidR="00232FE6" w:rsidRPr="00232FE6">
        <w:t>i, i numeri sono estremamente bassi, inferiori in molti casi all’1%.</w:t>
      </w:r>
    </w:p>
    <w:p w14:paraId="660225B6" w14:textId="2900C338" w:rsidR="00802182" w:rsidRDefault="00802182" w:rsidP="00802182">
      <w:pPr>
        <w:pStyle w:val="Didascalia"/>
      </w:pPr>
      <w:bookmarkStart w:id="43" w:name="_Ref149651521"/>
      <w:r>
        <w:lastRenderedPageBreak/>
        <w:t>Tabella</w:t>
      </w:r>
      <w:r w:rsidR="009D0879">
        <w:t> </w:t>
      </w:r>
      <w:fldSimple w:instr=" SEQ Tabella \* ARABIC ">
        <w:r w:rsidR="00A43BD0">
          <w:rPr>
            <w:noProof/>
          </w:rPr>
          <w:t>6</w:t>
        </w:r>
      </w:fldSimple>
      <w:bookmarkEnd w:id="43"/>
      <w:r>
        <w:t xml:space="preserve"> </w:t>
      </w:r>
      <w:r w:rsidRPr="00802182">
        <w:t>- Percentuale di CFU conseguiti all’estero da studenti regolari</w:t>
      </w:r>
      <w:r w:rsidR="00710CB8">
        <w:t>,</w:t>
      </w:r>
      <w:r w:rsidRPr="00802182">
        <w:t xml:space="preserve"> sul totale dei CFU conseguiti entro la durata normale del </w:t>
      </w:r>
      <w:r w:rsidR="00F911C5">
        <w:t>C</w:t>
      </w:r>
      <w:r w:rsidRPr="00802182">
        <w:t>orso</w:t>
      </w:r>
    </w:p>
    <w:tbl>
      <w:tblPr>
        <w:tblW w:w="5000" w:type="pct"/>
        <w:jc w:val="center"/>
        <w:tblCellMar>
          <w:left w:w="0" w:type="dxa"/>
          <w:right w:w="0" w:type="dxa"/>
        </w:tblCellMar>
        <w:tblLook w:val="04A0" w:firstRow="1" w:lastRow="0" w:firstColumn="1" w:lastColumn="0" w:noHBand="0" w:noVBand="1"/>
      </w:tblPr>
      <w:tblGrid>
        <w:gridCol w:w="6259"/>
        <w:gridCol w:w="872"/>
        <w:gridCol w:w="809"/>
        <w:gridCol w:w="810"/>
        <w:gridCol w:w="872"/>
      </w:tblGrid>
      <w:tr w:rsidR="00232FE6" w:rsidRPr="00DB174D" w14:paraId="4EB2B028" w14:textId="77777777" w:rsidTr="00232FE6">
        <w:trPr>
          <w:trHeight w:val="340"/>
          <w:tblHeader/>
          <w:jc w:val="center"/>
        </w:trPr>
        <w:tc>
          <w:tcPr>
            <w:tcW w:w="3266" w:type="pct"/>
            <w:tcBorders>
              <w:top w:val="single" w:sz="4" w:space="0" w:color="auto"/>
              <w:left w:val="single" w:sz="4" w:space="0" w:color="auto"/>
              <w:bottom w:val="single" w:sz="4" w:space="0" w:color="auto"/>
              <w:right w:val="single" w:sz="4" w:space="0" w:color="auto"/>
            </w:tcBorders>
            <w:shd w:val="clear" w:color="auto" w:fill="B4C6E7" w:themeFill="accent1" w:themeFillTint="66"/>
            <w:tcMar>
              <w:top w:w="15" w:type="dxa"/>
              <w:left w:w="108" w:type="dxa"/>
              <w:bottom w:w="0" w:type="dxa"/>
              <w:right w:w="108" w:type="dxa"/>
            </w:tcMar>
            <w:vAlign w:val="bottom"/>
            <w:hideMark/>
          </w:tcPr>
          <w:p w14:paraId="64467269" w14:textId="77777777" w:rsidR="00232FE6" w:rsidRPr="00BB6619" w:rsidRDefault="00232FE6" w:rsidP="00232FE6">
            <w:pPr>
              <w:keepNext/>
              <w:keepLines/>
              <w:rPr>
                <w:b/>
                <w:bCs/>
              </w:rPr>
            </w:pPr>
            <w:r w:rsidRPr="00BB6619">
              <w:rPr>
                <w:b/>
                <w:bCs/>
              </w:rPr>
              <w:t>Indicatore ANVUR iC10</w:t>
            </w:r>
          </w:p>
        </w:tc>
        <w:tc>
          <w:tcPr>
            <w:tcW w:w="434" w:type="pct"/>
            <w:tcBorders>
              <w:top w:val="single" w:sz="4" w:space="0" w:color="auto"/>
              <w:left w:val="nil"/>
              <w:bottom w:val="single" w:sz="4" w:space="0" w:color="auto"/>
              <w:right w:val="single" w:sz="4" w:space="0" w:color="auto"/>
            </w:tcBorders>
            <w:shd w:val="clear" w:color="auto" w:fill="B4C6E7" w:themeFill="accent1" w:themeFillTint="66"/>
            <w:tcMar>
              <w:top w:w="15" w:type="dxa"/>
              <w:left w:w="108" w:type="dxa"/>
              <w:bottom w:w="0" w:type="dxa"/>
              <w:right w:w="108" w:type="dxa"/>
            </w:tcMar>
            <w:vAlign w:val="bottom"/>
            <w:hideMark/>
          </w:tcPr>
          <w:p w14:paraId="7DA00201" w14:textId="795CF200" w:rsidR="00232FE6" w:rsidRPr="00BB6619" w:rsidRDefault="00232FE6" w:rsidP="00232FE6">
            <w:pPr>
              <w:keepNext/>
              <w:keepLines/>
              <w:jc w:val="right"/>
              <w:rPr>
                <w:b/>
                <w:bCs/>
              </w:rPr>
            </w:pPr>
            <w:r w:rsidRPr="009D0879">
              <w:rPr>
                <w:b/>
                <w:bCs/>
              </w:rPr>
              <w:t>18/19</w:t>
            </w:r>
          </w:p>
        </w:tc>
        <w:tc>
          <w:tcPr>
            <w:tcW w:w="434" w:type="pct"/>
            <w:tcBorders>
              <w:top w:val="single" w:sz="4" w:space="0" w:color="auto"/>
              <w:left w:val="nil"/>
              <w:bottom w:val="single" w:sz="4" w:space="0" w:color="auto"/>
              <w:right w:val="single" w:sz="4" w:space="0" w:color="auto"/>
            </w:tcBorders>
            <w:shd w:val="clear" w:color="auto" w:fill="B4C6E7" w:themeFill="accent1" w:themeFillTint="66"/>
            <w:tcMar>
              <w:top w:w="15" w:type="dxa"/>
              <w:left w:w="108" w:type="dxa"/>
              <w:bottom w:w="0" w:type="dxa"/>
              <w:right w:w="108" w:type="dxa"/>
            </w:tcMar>
            <w:vAlign w:val="bottom"/>
            <w:hideMark/>
          </w:tcPr>
          <w:p w14:paraId="7E79D4B9" w14:textId="51FBEF73" w:rsidR="00232FE6" w:rsidRPr="00BB6619" w:rsidRDefault="00232FE6" w:rsidP="00232FE6">
            <w:pPr>
              <w:keepNext/>
              <w:keepLines/>
              <w:jc w:val="right"/>
              <w:rPr>
                <w:b/>
                <w:bCs/>
              </w:rPr>
            </w:pPr>
            <w:r w:rsidRPr="009D0879">
              <w:rPr>
                <w:b/>
                <w:bCs/>
              </w:rPr>
              <w:t>19/20</w:t>
            </w:r>
          </w:p>
        </w:tc>
        <w:tc>
          <w:tcPr>
            <w:tcW w:w="434" w:type="pct"/>
            <w:tcBorders>
              <w:top w:val="single" w:sz="4" w:space="0" w:color="auto"/>
              <w:left w:val="nil"/>
              <w:bottom w:val="single" w:sz="4" w:space="0" w:color="auto"/>
              <w:right w:val="single" w:sz="4" w:space="0" w:color="auto"/>
            </w:tcBorders>
            <w:shd w:val="clear" w:color="auto" w:fill="B4C6E7" w:themeFill="accent1" w:themeFillTint="66"/>
            <w:tcMar>
              <w:top w:w="15" w:type="dxa"/>
              <w:left w:w="108" w:type="dxa"/>
              <w:bottom w:w="0" w:type="dxa"/>
              <w:right w:w="108" w:type="dxa"/>
            </w:tcMar>
            <w:vAlign w:val="bottom"/>
            <w:hideMark/>
          </w:tcPr>
          <w:p w14:paraId="22E2C0DC" w14:textId="1C3AFE05" w:rsidR="00232FE6" w:rsidRPr="00BB6619" w:rsidRDefault="00232FE6" w:rsidP="00232FE6">
            <w:pPr>
              <w:keepNext/>
              <w:keepLines/>
              <w:jc w:val="right"/>
              <w:rPr>
                <w:b/>
                <w:bCs/>
              </w:rPr>
            </w:pPr>
            <w:r w:rsidRPr="009D0879">
              <w:rPr>
                <w:b/>
                <w:bCs/>
              </w:rPr>
              <w:t>20/21</w:t>
            </w:r>
          </w:p>
        </w:tc>
        <w:tc>
          <w:tcPr>
            <w:tcW w:w="432"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vAlign w:val="bottom"/>
            <w:hideMark/>
          </w:tcPr>
          <w:p w14:paraId="700D70F1" w14:textId="2A9624E2" w:rsidR="00232FE6" w:rsidRPr="00BB6619" w:rsidRDefault="00232FE6" w:rsidP="00232FE6">
            <w:pPr>
              <w:keepNext/>
              <w:keepLines/>
              <w:jc w:val="right"/>
              <w:rPr>
                <w:b/>
                <w:bCs/>
              </w:rPr>
            </w:pPr>
            <w:r>
              <w:rPr>
                <w:b/>
                <w:bCs/>
              </w:rPr>
              <w:t>21/22</w:t>
            </w:r>
          </w:p>
        </w:tc>
      </w:tr>
      <w:tr w:rsidR="00232FE6" w:rsidRPr="00DB174D" w14:paraId="6AB67315"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381CC9DF" w14:textId="12F30598" w:rsidR="00232FE6" w:rsidRPr="00DB174D" w:rsidRDefault="00232FE6" w:rsidP="00232FE6">
            <w:pPr>
              <w:keepNext/>
              <w:keepLines/>
            </w:pPr>
            <w:r w:rsidRPr="00DB174D">
              <w:t>Ingegneria dell</w:t>
            </w:r>
            <w:r>
              <w:t>’</w:t>
            </w:r>
            <w:r w:rsidRPr="00DB174D">
              <w:t>automazione industriale (LT)</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43793399" w14:textId="621092FB" w:rsidR="00232FE6" w:rsidRPr="00DB174D" w:rsidRDefault="00232FE6" w:rsidP="00232FE6">
            <w:pPr>
              <w:keepNext/>
              <w:keepLines/>
              <w:jc w:val="right"/>
            </w:pPr>
            <w:r w:rsidRPr="00CD1BF1">
              <w:t>2,10%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1BBD4848" w14:textId="26156F9C" w:rsidR="00232FE6" w:rsidRPr="00DB174D" w:rsidRDefault="00232FE6" w:rsidP="00232FE6">
            <w:pPr>
              <w:keepNext/>
              <w:keepLines/>
              <w:jc w:val="right"/>
            </w:pPr>
            <w:r w:rsidRPr="00CD1BF1">
              <w:t>2,10%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478AA183" w14:textId="5D37AB1D" w:rsidR="00232FE6" w:rsidRPr="00DB174D" w:rsidRDefault="00232FE6" w:rsidP="00232FE6">
            <w:pPr>
              <w:keepNext/>
              <w:keepLines/>
              <w:jc w:val="right"/>
            </w:pPr>
            <w:r w:rsidRPr="00CD1BF1">
              <w:t>0,90%</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C62F0A3" w14:textId="5DDA149D" w:rsidR="00232FE6" w:rsidRPr="00DB174D" w:rsidRDefault="00232FE6" w:rsidP="00232FE6">
            <w:pPr>
              <w:keepNext/>
              <w:keepLines/>
              <w:jc w:val="right"/>
            </w:pPr>
            <w:r w:rsidRPr="00CD1BF1">
              <w:t>0,35%</w:t>
            </w:r>
          </w:p>
        </w:tc>
      </w:tr>
      <w:tr w:rsidR="00232FE6" w:rsidRPr="00DB174D" w14:paraId="5F5A406D"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7469CC9C" w14:textId="4167802E" w:rsidR="00232FE6" w:rsidRPr="00DB174D" w:rsidRDefault="00232FE6" w:rsidP="00232FE6">
            <w:pPr>
              <w:keepNext/>
              <w:keepLines/>
            </w:pPr>
            <w:r w:rsidRPr="00DB174D">
              <w:t>Ingegneria gestionale (LT)</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19DB70AA" w14:textId="7C0D26C0" w:rsidR="00232FE6" w:rsidRPr="00DB174D" w:rsidRDefault="00232FE6" w:rsidP="00232FE6">
            <w:pPr>
              <w:keepNext/>
              <w:keepLines/>
              <w:jc w:val="right"/>
            </w:pPr>
            <w:r w:rsidRPr="00CD1BF1">
              <w:t>0,45%</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127DE421" w14:textId="1ED7ED9A" w:rsidR="00232FE6" w:rsidRPr="00DB174D" w:rsidRDefault="00232FE6" w:rsidP="00232FE6">
            <w:pPr>
              <w:keepNext/>
              <w:keepLines/>
              <w:jc w:val="right"/>
            </w:pPr>
            <w:r w:rsidRPr="00CD1BF1">
              <w:t>0,34%</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02A58C93" w14:textId="3C95707B" w:rsidR="00232FE6" w:rsidRPr="00DB174D" w:rsidRDefault="00232FE6" w:rsidP="00232FE6">
            <w:pPr>
              <w:keepNext/>
              <w:keepLines/>
              <w:jc w:val="right"/>
            </w:pPr>
            <w:r w:rsidRPr="00CD1BF1">
              <w:t>1,03%</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40E9AED" w14:textId="112FC777" w:rsidR="00232FE6" w:rsidRPr="00DB174D" w:rsidRDefault="00232FE6" w:rsidP="00232FE6">
            <w:pPr>
              <w:keepNext/>
              <w:keepLines/>
              <w:jc w:val="right"/>
            </w:pPr>
            <w:r w:rsidRPr="00CD1BF1">
              <w:t>0,37%</w:t>
            </w:r>
          </w:p>
        </w:tc>
      </w:tr>
      <w:tr w:rsidR="00232FE6" w:rsidRPr="00DB174D" w14:paraId="712592DB"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24668DA3" w14:textId="254AE19E" w:rsidR="00232FE6" w:rsidRPr="00DB174D" w:rsidRDefault="00232FE6" w:rsidP="00232FE6">
            <w:pPr>
              <w:keepNext/>
              <w:keepLines/>
            </w:pPr>
            <w:r w:rsidRPr="00DB174D">
              <w:t>Ingegneria meccanica e dei materiali (LT)</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0D54593F" w14:textId="3AB83A1C" w:rsidR="00232FE6" w:rsidRPr="00DB174D" w:rsidRDefault="00232FE6" w:rsidP="00232FE6">
            <w:pPr>
              <w:keepNext/>
              <w:keepLines/>
              <w:jc w:val="right"/>
            </w:pPr>
            <w:r w:rsidRPr="00CD1BF1">
              <w:t>0,15%</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77F06DBF" w14:textId="57F7935E" w:rsidR="00232FE6" w:rsidRPr="00DB174D" w:rsidRDefault="00232FE6" w:rsidP="00232FE6">
            <w:pPr>
              <w:keepNext/>
              <w:keepLines/>
              <w:jc w:val="right"/>
            </w:pPr>
            <w:r w:rsidRPr="00CD1BF1">
              <w:t>0,50%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5DAF2A80" w14:textId="7D80C9FD" w:rsidR="00232FE6" w:rsidRPr="00DB174D" w:rsidRDefault="00232FE6" w:rsidP="00232FE6">
            <w:pPr>
              <w:keepNext/>
              <w:keepLines/>
              <w:jc w:val="right"/>
            </w:pPr>
            <w:r w:rsidRPr="00CD1BF1">
              <w:t>0,40%</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3FE62EB" w14:textId="1DAFE13D" w:rsidR="00232FE6" w:rsidRPr="00DB174D" w:rsidRDefault="00232FE6" w:rsidP="00232FE6">
            <w:pPr>
              <w:keepNext/>
              <w:keepLines/>
              <w:jc w:val="right"/>
            </w:pPr>
            <w:r w:rsidRPr="00CD1BF1">
              <w:t>0,89%</w:t>
            </w:r>
          </w:p>
        </w:tc>
      </w:tr>
      <w:tr w:rsidR="00232FE6" w:rsidRPr="00DB174D" w14:paraId="13F66590"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497FD252" w14:textId="504D00DA" w:rsidR="00232FE6" w:rsidRPr="00DB174D" w:rsidRDefault="00232FE6" w:rsidP="00232FE6">
            <w:pPr>
              <w:keepNext/>
              <w:keepLines/>
            </w:pPr>
            <w:r w:rsidRPr="00DB174D">
              <w:t>Ingegneria dell</w:t>
            </w:r>
            <w:r>
              <w:t>’</w:t>
            </w:r>
            <w:r w:rsidRPr="00DB174D">
              <w:t>automazione industriale (LM)</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47B469E2" w14:textId="3763E0B0" w:rsidR="00232FE6" w:rsidRPr="00DB174D" w:rsidRDefault="00232FE6" w:rsidP="00232FE6">
            <w:pPr>
              <w:keepNext/>
              <w:keepLines/>
              <w:jc w:val="right"/>
            </w:pPr>
            <w:r w:rsidRPr="00CD1BF1">
              <w:t>9,60%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6F4ED1A0" w14:textId="259CAE1A" w:rsidR="00232FE6" w:rsidRPr="00DB174D" w:rsidRDefault="00232FE6" w:rsidP="00232FE6">
            <w:pPr>
              <w:keepNext/>
              <w:keepLines/>
              <w:jc w:val="right"/>
            </w:pPr>
            <w:r w:rsidRPr="00CD1BF1">
              <w:t>8,40%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3DCCCEC0" w14:textId="72CE0584" w:rsidR="00232FE6" w:rsidRPr="00DB174D" w:rsidRDefault="00232FE6" w:rsidP="00232FE6">
            <w:pPr>
              <w:keepNext/>
              <w:keepLines/>
              <w:jc w:val="right"/>
            </w:pPr>
            <w:r w:rsidRPr="00CD1BF1">
              <w:t>5,40%</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5247DAE" w14:textId="4BAB6A73" w:rsidR="00232FE6" w:rsidRPr="00DB174D" w:rsidRDefault="00232FE6" w:rsidP="00232FE6">
            <w:pPr>
              <w:keepNext/>
              <w:keepLines/>
              <w:jc w:val="right"/>
            </w:pPr>
            <w:r w:rsidRPr="00CD1BF1">
              <w:t>11,50%</w:t>
            </w:r>
          </w:p>
        </w:tc>
      </w:tr>
      <w:tr w:rsidR="00232FE6" w:rsidRPr="00DB174D" w14:paraId="60FFEFBF"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6EA307C5" w14:textId="226B74B4" w:rsidR="00232FE6" w:rsidRPr="00DB174D" w:rsidRDefault="00232FE6" w:rsidP="00232FE6">
            <w:pPr>
              <w:keepNext/>
              <w:keepLines/>
            </w:pPr>
            <w:r w:rsidRPr="00DB174D">
              <w:t>Ingegneria gestionale (LM)</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7F6E1530" w14:textId="7BB75B28" w:rsidR="00232FE6" w:rsidRPr="00DB174D" w:rsidRDefault="00232FE6" w:rsidP="00232FE6">
            <w:pPr>
              <w:keepNext/>
              <w:keepLines/>
              <w:jc w:val="right"/>
            </w:pPr>
            <w:r w:rsidRPr="00CD1BF1">
              <w:t>10,80%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3D2FBFC2" w14:textId="2AB78226" w:rsidR="00232FE6" w:rsidRPr="00DB174D" w:rsidRDefault="00232FE6" w:rsidP="00232FE6">
            <w:pPr>
              <w:keepNext/>
              <w:keepLines/>
              <w:jc w:val="right"/>
            </w:pPr>
            <w:r w:rsidRPr="00CD1BF1">
              <w:t>7,83%</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6BDC4FEA" w14:textId="32CFD0EB" w:rsidR="00232FE6" w:rsidRPr="00DB174D" w:rsidRDefault="00232FE6" w:rsidP="00232FE6">
            <w:pPr>
              <w:keepNext/>
              <w:keepLines/>
              <w:jc w:val="right"/>
            </w:pPr>
            <w:r w:rsidRPr="00CD1BF1">
              <w:t>8,00%</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DF2A70F" w14:textId="1EF3CFFE" w:rsidR="00232FE6" w:rsidRPr="00DB174D" w:rsidRDefault="00232FE6" w:rsidP="00232FE6">
            <w:pPr>
              <w:keepNext/>
              <w:keepLines/>
              <w:jc w:val="right"/>
            </w:pPr>
            <w:r w:rsidRPr="00CD1BF1">
              <w:t>13,22%</w:t>
            </w:r>
          </w:p>
        </w:tc>
      </w:tr>
      <w:tr w:rsidR="00232FE6" w:rsidRPr="00DB174D" w14:paraId="0A24EFF8"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559D519F" w14:textId="42F96822" w:rsidR="00232FE6" w:rsidRPr="00DB174D" w:rsidRDefault="00232FE6" w:rsidP="00232FE6">
            <w:pPr>
              <w:keepNext/>
              <w:keepLines/>
            </w:pPr>
            <w:r w:rsidRPr="00DB174D">
              <w:t>Ingegneria meccanica (LM)</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0F51156F" w14:textId="440F1273" w:rsidR="00232FE6" w:rsidRPr="00DB174D" w:rsidRDefault="00232FE6" w:rsidP="00232FE6">
            <w:pPr>
              <w:keepNext/>
              <w:keepLines/>
              <w:jc w:val="right"/>
            </w:pPr>
            <w:r w:rsidRPr="00CD1BF1">
              <w:t>3,81%</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34B0008B" w14:textId="67894203" w:rsidR="00232FE6" w:rsidRPr="00DB174D" w:rsidRDefault="00232FE6" w:rsidP="00232FE6">
            <w:pPr>
              <w:keepNext/>
              <w:keepLines/>
              <w:jc w:val="right"/>
            </w:pPr>
            <w:r w:rsidRPr="00CD1BF1">
              <w:t>6,50%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5F119755" w14:textId="49CB679A" w:rsidR="00232FE6" w:rsidRPr="00DB174D" w:rsidRDefault="00232FE6" w:rsidP="00232FE6">
            <w:pPr>
              <w:keepNext/>
              <w:keepLines/>
              <w:jc w:val="right"/>
            </w:pPr>
            <w:r w:rsidRPr="00CD1BF1">
              <w:t>5,53%</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0E7729E" w14:textId="42E83463" w:rsidR="00232FE6" w:rsidRPr="00DB174D" w:rsidRDefault="00232FE6" w:rsidP="00232FE6">
            <w:pPr>
              <w:keepNext/>
              <w:keepLines/>
              <w:jc w:val="right"/>
            </w:pPr>
            <w:r w:rsidRPr="00CD1BF1">
              <w:t>3,73%</w:t>
            </w:r>
          </w:p>
        </w:tc>
      </w:tr>
      <w:tr w:rsidR="00232FE6" w:rsidRPr="00DB174D" w14:paraId="6006CE77" w14:textId="77777777" w:rsidTr="00725B62">
        <w:trPr>
          <w:trHeight w:val="340"/>
          <w:jc w:val="center"/>
        </w:trPr>
        <w:tc>
          <w:tcPr>
            <w:tcW w:w="3266" w:type="pct"/>
            <w:tcBorders>
              <w:top w:val="nil"/>
              <w:left w:val="single" w:sz="4" w:space="0" w:color="auto"/>
              <w:bottom w:val="single" w:sz="4" w:space="0" w:color="auto"/>
              <w:right w:val="single" w:sz="4" w:space="0" w:color="auto"/>
            </w:tcBorders>
            <w:shd w:val="clear" w:color="000000" w:fill="D9E1F2"/>
            <w:tcMar>
              <w:top w:w="15" w:type="dxa"/>
              <w:left w:w="108" w:type="dxa"/>
              <w:bottom w:w="0" w:type="dxa"/>
              <w:right w:w="108" w:type="dxa"/>
            </w:tcMar>
            <w:vAlign w:val="center"/>
            <w:hideMark/>
          </w:tcPr>
          <w:p w14:paraId="4616A508" w14:textId="67345D18" w:rsidR="00232FE6" w:rsidRPr="00DB174D" w:rsidRDefault="00232FE6" w:rsidP="00512165">
            <w:pPr>
              <w:keepLines/>
            </w:pPr>
            <w:r w:rsidRPr="00DB174D">
              <w:t>Ingegneria per l</w:t>
            </w:r>
            <w:r>
              <w:t>’</w:t>
            </w:r>
            <w:r w:rsidRPr="00DB174D">
              <w:t>innovazione dei materiali e del prodotto (LM)</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6DC5F6A0" w14:textId="539E2F5C" w:rsidR="00232FE6" w:rsidRPr="00DB174D" w:rsidRDefault="00232FE6" w:rsidP="00512165">
            <w:pPr>
              <w:keepLines/>
              <w:jc w:val="right"/>
            </w:pPr>
            <w:r w:rsidRPr="00CD1BF1">
              <w:t>0%</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5E934658" w14:textId="6A20CB65" w:rsidR="00232FE6" w:rsidRPr="00DB174D" w:rsidRDefault="00232FE6" w:rsidP="00512165">
            <w:pPr>
              <w:keepLines/>
              <w:jc w:val="right"/>
            </w:pPr>
            <w:r w:rsidRPr="00CD1BF1">
              <w:t>1,28%</w:t>
            </w:r>
          </w:p>
        </w:tc>
        <w:tc>
          <w:tcPr>
            <w:tcW w:w="434" w:type="pct"/>
            <w:tcBorders>
              <w:top w:val="nil"/>
              <w:left w:val="nil"/>
              <w:bottom w:val="single" w:sz="4" w:space="0" w:color="auto"/>
              <w:right w:val="single" w:sz="4" w:space="0" w:color="auto"/>
            </w:tcBorders>
            <w:shd w:val="clear" w:color="auto" w:fill="auto"/>
            <w:tcMar>
              <w:top w:w="15" w:type="dxa"/>
              <w:left w:w="108" w:type="dxa"/>
              <w:bottom w:w="0" w:type="dxa"/>
              <w:right w:w="108" w:type="dxa"/>
            </w:tcMar>
          </w:tcPr>
          <w:p w14:paraId="52FE7F4D" w14:textId="1F3769B2" w:rsidR="00232FE6" w:rsidRPr="00DB174D" w:rsidRDefault="00232FE6" w:rsidP="00512165">
            <w:pPr>
              <w:keepLines/>
              <w:jc w:val="right"/>
            </w:pPr>
            <w:r w:rsidRPr="00CD1BF1">
              <w:t>0,64%</w:t>
            </w:r>
          </w:p>
        </w:tc>
        <w:tc>
          <w:tcPr>
            <w:tcW w:w="432" w:type="pct"/>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86684F1" w14:textId="1386BDAA" w:rsidR="00232FE6" w:rsidRPr="00DB174D" w:rsidRDefault="00232FE6" w:rsidP="00512165">
            <w:pPr>
              <w:keepLines/>
              <w:jc w:val="right"/>
            </w:pPr>
            <w:r w:rsidRPr="00CD1BF1">
              <w:t>6,20%</w:t>
            </w:r>
          </w:p>
        </w:tc>
      </w:tr>
    </w:tbl>
    <w:p w14:paraId="17F5CDF7" w14:textId="543033F0" w:rsidR="00401D2F" w:rsidRPr="00DB174D" w:rsidRDefault="43B21E83" w:rsidP="006D5094">
      <w:pPr>
        <w:pStyle w:val="Titoletto"/>
      </w:pPr>
      <w:r w:rsidRPr="4731E6E9">
        <w:t>(4) Occupazione a seguito del conseguimento del titolo</w:t>
      </w:r>
    </w:p>
    <w:p w14:paraId="04138872" w14:textId="7C065796" w:rsidR="00401D2F" w:rsidRDefault="27AD813E" w:rsidP="00A901CC">
      <w:r w:rsidRPr="4731E6E9">
        <w:t>Per concludere, l</w:t>
      </w:r>
      <w:r w:rsidR="455A8A18" w:rsidRPr="4731E6E9">
        <w:t xml:space="preserve">a percentuale </w:t>
      </w:r>
      <w:r w:rsidR="00463D15">
        <w:t>di</w:t>
      </w:r>
      <w:r w:rsidR="455A8A18" w:rsidRPr="4731E6E9">
        <w:t xml:space="preserve"> studenti laureat</w:t>
      </w:r>
      <w:r w:rsidR="00BA4E58">
        <w:t>e/</w:t>
      </w:r>
      <w:r w:rsidR="455A8A18" w:rsidRPr="4731E6E9">
        <w:t>i che trovano lavoro a tre anni dal titolo (</w:t>
      </w:r>
      <w:r w:rsidR="10D0D925" w:rsidRPr="4731E6E9">
        <w:t xml:space="preserve">indicatore ANVUR </w:t>
      </w:r>
      <w:r w:rsidR="455A8A18" w:rsidRPr="4731E6E9">
        <w:t>iC</w:t>
      </w:r>
      <w:r w:rsidR="00B11819">
        <w:t>0</w:t>
      </w:r>
      <w:r w:rsidR="455A8A18" w:rsidRPr="4731E6E9">
        <w:t xml:space="preserve">7) </w:t>
      </w:r>
      <w:r w:rsidR="00B11819">
        <w:t>è</w:t>
      </w:r>
      <w:r w:rsidR="455A8A18" w:rsidRPr="4731E6E9">
        <w:t xml:space="preserve"> riportat</w:t>
      </w:r>
      <w:r w:rsidR="00B11819">
        <w:t>a</w:t>
      </w:r>
      <w:r w:rsidR="455A8A18" w:rsidRPr="4731E6E9">
        <w:t xml:space="preserve"> </w:t>
      </w:r>
      <w:r w:rsidR="00710CB8">
        <w:t xml:space="preserve">in </w:t>
      </w:r>
      <w:r w:rsidR="00710CB8">
        <w:fldChar w:fldCharType="begin"/>
      </w:r>
      <w:r w:rsidR="00710CB8">
        <w:instrText xml:space="preserve"> REF _Ref83741126 \h </w:instrText>
      </w:r>
      <w:r w:rsidR="00710CB8">
        <w:fldChar w:fldCharType="separate"/>
      </w:r>
      <w:r w:rsidR="00A43BD0">
        <w:t>Tabella </w:t>
      </w:r>
      <w:r w:rsidR="00A43BD0">
        <w:rPr>
          <w:noProof/>
        </w:rPr>
        <w:t>7</w:t>
      </w:r>
      <w:r w:rsidR="00710CB8">
        <w:fldChar w:fldCharType="end"/>
      </w:r>
      <w:r w:rsidR="455A8A18" w:rsidRPr="4731E6E9">
        <w:t>.</w:t>
      </w:r>
      <w:r w:rsidR="7153FB17" w:rsidRPr="4731E6E9">
        <w:t xml:space="preserve"> Vengono riportati i dati relativi solo alle Lauree </w:t>
      </w:r>
      <w:r w:rsidR="00BA4E58">
        <w:t>M</w:t>
      </w:r>
      <w:r w:rsidR="7153FB17" w:rsidRPr="4731E6E9">
        <w:t>agistrali, dal momento che la maggior parte</w:t>
      </w:r>
      <w:r w:rsidR="00FE4BFD">
        <w:t xml:space="preserve"> </w:t>
      </w:r>
      <w:r w:rsidR="7153FB17" w:rsidRPr="4731E6E9">
        <w:t xml:space="preserve">degli </w:t>
      </w:r>
      <w:r w:rsidR="00463D15">
        <w:t xml:space="preserve">e delle </w:t>
      </w:r>
      <w:r w:rsidR="7153FB17" w:rsidRPr="4731E6E9">
        <w:t xml:space="preserve">studenti che concludono il percorso delle Lauree </w:t>
      </w:r>
      <w:r w:rsidR="00BA4E58">
        <w:t>T</w:t>
      </w:r>
      <w:r w:rsidR="7153FB17" w:rsidRPr="4731E6E9">
        <w:t>riennali poi prosegu</w:t>
      </w:r>
      <w:r w:rsidR="00BC3B64">
        <w:t>e</w:t>
      </w:r>
      <w:r w:rsidR="7153FB17" w:rsidRPr="4731E6E9">
        <w:t xml:space="preserve"> gli studi con un</w:t>
      </w:r>
      <w:r w:rsidR="00930C37">
        <w:t>’</w:t>
      </w:r>
      <w:r w:rsidR="7153FB17" w:rsidRPr="4731E6E9">
        <w:t xml:space="preserve">iscrizione a una delle </w:t>
      </w:r>
      <w:r w:rsidR="00BA4E58">
        <w:t>L</w:t>
      </w:r>
      <w:r w:rsidR="7153FB17" w:rsidRPr="4731E6E9">
        <w:t xml:space="preserve">auree </w:t>
      </w:r>
      <w:r w:rsidR="00BA4E58">
        <w:t>M</w:t>
      </w:r>
      <w:r w:rsidR="7153FB17" w:rsidRPr="4731E6E9">
        <w:t>agistrali.</w:t>
      </w:r>
    </w:p>
    <w:p w14:paraId="37010206" w14:textId="55981329" w:rsidR="00802182" w:rsidRDefault="00802182" w:rsidP="00802182">
      <w:pPr>
        <w:pStyle w:val="Didascalia"/>
      </w:pPr>
      <w:bookmarkStart w:id="44" w:name="_Ref83741126"/>
      <w:r>
        <w:t>Tabella</w:t>
      </w:r>
      <w:r w:rsidR="009D0879">
        <w:t> </w:t>
      </w:r>
      <w:fldSimple w:instr=" SEQ Tabella \* ARABIC ">
        <w:r w:rsidR="00A43BD0">
          <w:rPr>
            <w:noProof/>
          </w:rPr>
          <w:t>7</w:t>
        </w:r>
      </w:fldSimple>
      <w:bookmarkEnd w:id="44"/>
      <w:r>
        <w:t xml:space="preserve"> - </w:t>
      </w:r>
      <w:r w:rsidRPr="00802182">
        <w:t xml:space="preserve">Percentuale di </w:t>
      </w:r>
      <w:r w:rsidR="00B11819">
        <w:t>l</w:t>
      </w:r>
      <w:r w:rsidRPr="00802182">
        <w:t>aureat</w:t>
      </w:r>
      <w:r w:rsidR="00463D15">
        <w:t>e</w:t>
      </w:r>
      <w:r w:rsidRPr="00802182">
        <w:t>/</w:t>
      </w:r>
      <w:r w:rsidR="00463D15">
        <w:t>i</w:t>
      </w:r>
      <w:r w:rsidRPr="00802182">
        <w:t xml:space="preserve"> occupat</w:t>
      </w:r>
      <w:r w:rsidR="00463D15">
        <w:t>e</w:t>
      </w:r>
      <w:r w:rsidR="001767A8">
        <w:t>/</w:t>
      </w:r>
      <w:r w:rsidR="00463D15">
        <w:t>i</w:t>
      </w:r>
      <w:r w:rsidRPr="00802182">
        <w:t xml:space="preserve"> a tre anni dal titolo</w:t>
      </w:r>
    </w:p>
    <w:tbl>
      <w:tblPr>
        <w:tblW w:w="5000" w:type="pct"/>
        <w:jc w:val="center"/>
        <w:tblCellMar>
          <w:left w:w="0" w:type="dxa"/>
          <w:right w:w="0" w:type="dxa"/>
        </w:tblCellMar>
        <w:tblLook w:val="04A0" w:firstRow="1" w:lastRow="0" w:firstColumn="1" w:lastColumn="0" w:noHBand="0" w:noVBand="1"/>
      </w:tblPr>
      <w:tblGrid>
        <w:gridCol w:w="5772"/>
        <w:gridCol w:w="770"/>
        <w:gridCol w:w="770"/>
        <w:gridCol w:w="770"/>
        <w:gridCol w:w="770"/>
        <w:gridCol w:w="770"/>
      </w:tblGrid>
      <w:tr w:rsidR="00B11819" w:rsidRPr="00DB174D" w14:paraId="1E905852" w14:textId="77777777" w:rsidTr="00B11819">
        <w:trPr>
          <w:trHeight w:val="340"/>
          <w:tblHeader/>
          <w:jc w:val="center"/>
        </w:trPr>
        <w:tc>
          <w:tcPr>
            <w:tcW w:w="2999" w:type="pct"/>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108" w:type="dxa"/>
              <w:bottom w:w="0" w:type="dxa"/>
              <w:right w:w="108" w:type="dxa"/>
            </w:tcMar>
            <w:hideMark/>
          </w:tcPr>
          <w:p w14:paraId="4E17A859" w14:textId="2C36BC97" w:rsidR="00B11819" w:rsidRPr="00BB6619" w:rsidRDefault="00B11819" w:rsidP="00B11819">
            <w:pPr>
              <w:keepNext/>
              <w:keepLines/>
              <w:rPr>
                <w:b/>
                <w:bCs/>
              </w:rPr>
            </w:pPr>
            <w:r w:rsidRPr="00BB6619">
              <w:rPr>
                <w:b/>
                <w:bCs/>
              </w:rPr>
              <w:t>Indicatore ANVUR iC07</w:t>
            </w:r>
          </w:p>
        </w:tc>
        <w:tc>
          <w:tcPr>
            <w:tcW w:w="400"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hideMark/>
          </w:tcPr>
          <w:p w14:paraId="7CA23937" w14:textId="249AD74E" w:rsidR="00B11819" w:rsidRPr="00BB6619" w:rsidRDefault="00B11819" w:rsidP="00B11819">
            <w:pPr>
              <w:keepNext/>
              <w:keepLines/>
              <w:jc w:val="right"/>
              <w:rPr>
                <w:b/>
                <w:bCs/>
              </w:rPr>
            </w:pPr>
            <w:r w:rsidRPr="00BB6619">
              <w:rPr>
                <w:b/>
                <w:bCs/>
              </w:rPr>
              <w:t>18/19</w:t>
            </w:r>
          </w:p>
        </w:tc>
        <w:tc>
          <w:tcPr>
            <w:tcW w:w="400"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hideMark/>
          </w:tcPr>
          <w:p w14:paraId="7679FFD8" w14:textId="0E68A54A" w:rsidR="00B11819" w:rsidRPr="00BB6619" w:rsidRDefault="00B11819" w:rsidP="00B11819">
            <w:pPr>
              <w:keepNext/>
              <w:keepLines/>
              <w:jc w:val="right"/>
              <w:rPr>
                <w:b/>
                <w:bCs/>
              </w:rPr>
            </w:pPr>
            <w:r w:rsidRPr="00BB6619">
              <w:rPr>
                <w:b/>
                <w:bCs/>
              </w:rPr>
              <w:t>19/20</w:t>
            </w:r>
          </w:p>
        </w:tc>
        <w:tc>
          <w:tcPr>
            <w:tcW w:w="400"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hideMark/>
          </w:tcPr>
          <w:p w14:paraId="4158EDE4" w14:textId="2AC646CA" w:rsidR="00B11819" w:rsidRPr="00BB6619" w:rsidRDefault="00B11819" w:rsidP="00B11819">
            <w:pPr>
              <w:keepNext/>
              <w:keepLines/>
              <w:jc w:val="right"/>
              <w:rPr>
                <w:b/>
                <w:bCs/>
              </w:rPr>
            </w:pPr>
            <w:r w:rsidRPr="00BB6619">
              <w:rPr>
                <w:b/>
                <w:bCs/>
              </w:rPr>
              <w:t>20/21</w:t>
            </w:r>
          </w:p>
        </w:tc>
        <w:tc>
          <w:tcPr>
            <w:tcW w:w="400"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tcPr>
          <w:p w14:paraId="0BAB1760" w14:textId="05DC4818" w:rsidR="00B11819" w:rsidRPr="00BB6619" w:rsidRDefault="00B11819" w:rsidP="00B11819">
            <w:pPr>
              <w:keepNext/>
              <w:keepLines/>
              <w:jc w:val="right"/>
              <w:rPr>
                <w:b/>
                <w:bCs/>
              </w:rPr>
            </w:pPr>
            <w:r>
              <w:rPr>
                <w:b/>
                <w:bCs/>
              </w:rPr>
              <w:t>21/22</w:t>
            </w:r>
          </w:p>
        </w:tc>
        <w:tc>
          <w:tcPr>
            <w:tcW w:w="400"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tcPr>
          <w:p w14:paraId="3DAC85A8" w14:textId="1A58877C" w:rsidR="00B11819" w:rsidRPr="00BB6619" w:rsidRDefault="00B11819" w:rsidP="00B11819">
            <w:pPr>
              <w:keepNext/>
              <w:keepLines/>
              <w:jc w:val="right"/>
              <w:rPr>
                <w:b/>
                <w:bCs/>
              </w:rPr>
            </w:pPr>
            <w:r>
              <w:rPr>
                <w:b/>
                <w:bCs/>
              </w:rPr>
              <w:t>22/23</w:t>
            </w:r>
          </w:p>
        </w:tc>
      </w:tr>
      <w:tr w:rsidR="00B11819" w:rsidRPr="00DB174D" w14:paraId="1B176F4C" w14:textId="77777777" w:rsidTr="00B11819">
        <w:trPr>
          <w:trHeight w:val="340"/>
          <w:jc w:val="center"/>
        </w:trPr>
        <w:tc>
          <w:tcPr>
            <w:tcW w:w="299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274047D4" w14:textId="7A1A7193" w:rsidR="00B11819" w:rsidRPr="00DB174D" w:rsidRDefault="00B11819" w:rsidP="00B11819">
            <w:pPr>
              <w:keepNext/>
              <w:keepLines/>
            </w:pPr>
            <w:r w:rsidRPr="00DB174D">
              <w:t>Ingegneria dell</w:t>
            </w:r>
            <w:r>
              <w:t>’</w:t>
            </w:r>
            <w:r w:rsidRPr="00DB174D">
              <w:t>automazione industriale (LM)</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68105566" w14:textId="225A3760" w:rsidR="00B11819" w:rsidRPr="00DB174D" w:rsidRDefault="00B11819" w:rsidP="00B11819">
            <w:pPr>
              <w:keepNext/>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55A90B89" w14:textId="172989E9" w:rsidR="00B11819" w:rsidRPr="00DB174D" w:rsidRDefault="00B11819" w:rsidP="00B11819">
            <w:pPr>
              <w:keepNext/>
              <w:keepLines/>
              <w:jc w:val="right"/>
            </w:pPr>
            <w:r w:rsidRPr="00E068A8">
              <w:t>92,9%</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512C6CAC" w14:textId="20620D9B" w:rsidR="00B11819" w:rsidRPr="00DB174D" w:rsidRDefault="00B11819" w:rsidP="00B11819">
            <w:pPr>
              <w:keepNext/>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3051DD86" w14:textId="50BEB5E6" w:rsidR="00B11819" w:rsidRPr="00DB174D" w:rsidRDefault="00B11819" w:rsidP="00B11819">
            <w:pPr>
              <w:keepNext/>
              <w:keepLines/>
              <w:jc w:val="right"/>
            </w:pPr>
            <w:r w:rsidRPr="00E068A8">
              <w:t>95,0%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FAC2BC1" w14:textId="3BE3930E" w:rsidR="00B11819" w:rsidRPr="00DB174D" w:rsidRDefault="00B11819" w:rsidP="00B11819">
            <w:pPr>
              <w:keepNext/>
              <w:keepLines/>
              <w:jc w:val="right"/>
            </w:pPr>
            <w:r w:rsidRPr="00E068A8">
              <w:t>94,7%</w:t>
            </w:r>
          </w:p>
        </w:tc>
      </w:tr>
      <w:tr w:rsidR="00B11819" w:rsidRPr="00DB174D" w14:paraId="5616D02D" w14:textId="77777777" w:rsidTr="00B11819">
        <w:trPr>
          <w:trHeight w:val="340"/>
          <w:jc w:val="center"/>
        </w:trPr>
        <w:tc>
          <w:tcPr>
            <w:tcW w:w="299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6D156477" w14:textId="5EBAFD2C" w:rsidR="00B11819" w:rsidRPr="00DB174D" w:rsidRDefault="00B11819" w:rsidP="00B11819">
            <w:pPr>
              <w:keepNext/>
              <w:keepLines/>
            </w:pPr>
            <w:r w:rsidRPr="00DB174D">
              <w:t>Ingegneria gestionale (LM)</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68BC095C" w14:textId="5EC25F21" w:rsidR="00B11819" w:rsidRPr="00DB174D" w:rsidRDefault="00B11819" w:rsidP="00B11819">
            <w:pPr>
              <w:keepNext/>
              <w:keepLines/>
              <w:jc w:val="right"/>
            </w:pPr>
            <w:r w:rsidRPr="00E068A8">
              <w:t>95,5%</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10C0106D" w14:textId="5E5C577A" w:rsidR="00B11819" w:rsidRPr="00DB174D" w:rsidRDefault="00B11819" w:rsidP="00B11819">
            <w:pPr>
              <w:keepNext/>
              <w:keepLines/>
              <w:jc w:val="right"/>
            </w:pPr>
            <w:r w:rsidRPr="00E068A8">
              <w:t>94,3%</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3342DEB2" w14:textId="424BC6FF" w:rsidR="00B11819" w:rsidRPr="00DB174D" w:rsidRDefault="00B11819" w:rsidP="00B11819">
            <w:pPr>
              <w:keepNext/>
              <w:keepLines/>
              <w:jc w:val="right"/>
            </w:pPr>
            <w:r w:rsidRPr="00E068A8">
              <w:t>96,3%</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276615E0" w14:textId="474B7BED" w:rsidR="00B11819" w:rsidRPr="00DB174D" w:rsidRDefault="00B11819" w:rsidP="00B11819">
            <w:pPr>
              <w:keepNext/>
              <w:keepLines/>
              <w:jc w:val="right"/>
            </w:pPr>
            <w:r w:rsidRPr="00E068A8">
              <w:t>94,7%</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12620998" w14:textId="23C297EE" w:rsidR="00B11819" w:rsidRPr="00DB174D" w:rsidRDefault="00B11819" w:rsidP="00B11819">
            <w:pPr>
              <w:keepNext/>
              <w:keepLines/>
              <w:jc w:val="right"/>
            </w:pPr>
            <w:r w:rsidRPr="00E068A8">
              <w:t>97,7%</w:t>
            </w:r>
          </w:p>
        </w:tc>
      </w:tr>
      <w:tr w:rsidR="00B11819" w:rsidRPr="00DB174D" w14:paraId="39B4DA22" w14:textId="77777777" w:rsidTr="00B11819">
        <w:trPr>
          <w:trHeight w:val="340"/>
          <w:jc w:val="center"/>
        </w:trPr>
        <w:tc>
          <w:tcPr>
            <w:tcW w:w="299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443D44E2" w14:textId="0767E220" w:rsidR="00B11819" w:rsidRPr="00DB174D" w:rsidRDefault="00B11819" w:rsidP="00B11819">
            <w:pPr>
              <w:keepNext/>
              <w:keepLines/>
            </w:pPr>
            <w:r w:rsidRPr="00DB174D">
              <w:t>Ingegneria meccanica (LM)</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D887993" w14:textId="113E5091" w:rsidR="00B11819" w:rsidRPr="00DB174D" w:rsidRDefault="00B11819" w:rsidP="00B11819">
            <w:pPr>
              <w:keepNext/>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7ACF6AF" w14:textId="508051D6" w:rsidR="00B11819" w:rsidRPr="00DB174D" w:rsidRDefault="00B11819" w:rsidP="00B11819">
            <w:pPr>
              <w:keepNext/>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1808233" w14:textId="0544D968" w:rsidR="00B11819" w:rsidRPr="00DB174D" w:rsidRDefault="00B11819" w:rsidP="00B11819">
            <w:pPr>
              <w:keepNext/>
              <w:keepLines/>
              <w:jc w:val="right"/>
            </w:pPr>
            <w:r w:rsidRPr="00E068A8">
              <w:t>98,4%</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A0FA448" w14:textId="07650568" w:rsidR="00B11819" w:rsidRPr="00DB174D" w:rsidRDefault="00B11819" w:rsidP="00B11819">
            <w:pPr>
              <w:keepNext/>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51E627B" w14:textId="482645C4" w:rsidR="00B11819" w:rsidRPr="00DB174D" w:rsidRDefault="00B11819" w:rsidP="00B11819">
            <w:pPr>
              <w:keepNext/>
              <w:keepLines/>
              <w:jc w:val="right"/>
            </w:pPr>
            <w:r w:rsidRPr="00E068A8">
              <w:t>97,8%</w:t>
            </w:r>
          </w:p>
        </w:tc>
      </w:tr>
      <w:tr w:rsidR="00B11819" w:rsidRPr="00DB174D" w14:paraId="49D27516" w14:textId="77777777" w:rsidTr="00B11819">
        <w:trPr>
          <w:trHeight w:val="340"/>
          <w:jc w:val="center"/>
        </w:trPr>
        <w:tc>
          <w:tcPr>
            <w:tcW w:w="2999"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hideMark/>
          </w:tcPr>
          <w:p w14:paraId="6A210ED5" w14:textId="2B11DC36" w:rsidR="00B11819" w:rsidRPr="00DB174D" w:rsidRDefault="00B11819" w:rsidP="00512165">
            <w:pPr>
              <w:keepLines/>
            </w:pPr>
            <w:r w:rsidRPr="00DB174D">
              <w:t>Ingegneria per l</w:t>
            </w:r>
            <w:r>
              <w:t>’</w:t>
            </w:r>
            <w:r w:rsidRPr="00DB174D">
              <w:t>innovazione dei materiali e del prodotto (LM)</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11430255" w14:textId="1EF26404" w:rsidR="00B11819" w:rsidRPr="00DB174D" w:rsidRDefault="00B11819" w:rsidP="00512165">
            <w:pPr>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52BD4182" w14:textId="47CFF556" w:rsidR="00B11819" w:rsidRPr="00DB174D" w:rsidRDefault="00B11819" w:rsidP="00512165">
            <w:pPr>
              <w:keepLines/>
              <w:jc w:val="right"/>
            </w:pPr>
            <w:r w:rsidRPr="00E068A8">
              <w:t>90,9%</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186EEC5" w14:textId="79414D13" w:rsidR="00B11819" w:rsidRPr="00DB174D" w:rsidRDefault="00B11819" w:rsidP="00512165">
            <w:pPr>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082CD89" w14:textId="27B12159" w:rsidR="00B11819" w:rsidRPr="00DB174D" w:rsidRDefault="00B11819" w:rsidP="00512165">
            <w:pPr>
              <w:keepLines/>
              <w:jc w:val="right"/>
            </w:pPr>
            <w:r w:rsidRPr="00E068A8">
              <w:t>100,0%</w:t>
            </w:r>
          </w:p>
        </w:tc>
        <w:tc>
          <w:tcPr>
            <w:tcW w:w="400"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6513F608" w14:textId="653AE1C0" w:rsidR="00B11819" w:rsidRPr="00DB174D" w:rsidRDefault="00B11819" w:rsidP="00512165">
            <w:pPr>
              <w:keepLines/>
              <w:jc w:val="right"/>
            </w:pPr>
            <w:r w:rsidRPr="00E068A8">
              <w:t>100,0%</w:t>
            </w:r>
          </w:p>
        </w:tc>
      </w:tr>
    </w:tbl>
    <w:p w14:paraId="53E72752" w14:textId="77777777" w:rsidR="00802182" w:rsidRDefault="00802182" w:rsidP="00A901CC"/>
    <w:p w14:paraId="061D066B" w14:textId="5FB71445" w:rsidR="00F321AF" w:rsidRPr="00DB174D" w:rsidRDefault="00F321AF" w:rsidP="00A901CC">
      <w:r w:rsidRPr="00DB174D">
        <w:t>Analizzando i dati sopra presentati si possono mettere in evidenza i seguenti elementi:</w:t>
      </w:r>
    </w:p>
    <w:p w14:paraId="0D8EA384" w14:textId="32FBDD6C" w:rsidR="00F321AF" w:rsidRPr="00DB174D" w:rsidRDefault="00915F59" w:rsidP="00381946">
      <w:pPr>
        <w:pStyle w:val="Paragrafoelenco"/>
        <w:numPr>
          <w:ilvl w:val="0"/>
          <w:numId w:val="2"/>
        </w:numPr>
      </w:pPr>
      <w:r w:rsidRPr="00915F59">
        <w:t xml:space="preserve">dopo un incremento sostanzialmente continuo nell’ultimo decennio, si </w:t>
      </w:r>
      <w:r>
        <w:t>è</w:t>
      </w:r>
      <w:r w:rsidRPr="00915F59">
        <w:t xml:space="preserve"> avuto un calo </w:t>
      </w:r>
      <w:r w:rsidR="00BC3B64">
        <w:t xml:space="preserve">delle immatricolazioni </w:t>
      </w:r>
      <w:r w:rsidRPr="00915F59">
        <w:t>in corrispondenza della pandemia da COVID</w:t>
      </w:r>
      <w:r w:rsidR="00BC3B64">
        <w:t>-</w:t>
      </w:r>
      <w:r w:rsidRPr="00915F59">
        <w:t xml:space="preserve">19. Gli ultimi due anni accademici </w:t>
      </w:r>
      <w:r w:rsidRPr="00915F59">
        <w:lastRenderedPageBreak/>
        <w:t xml:space="preserve">(2021/22 e 2022/23) hanno registrato un lieve rialzo dei numeri di </w:t>
      </w:r>
      <w:r w:rsidR="00BC3B64">
        <w:t>immatricolazioni</w:t>
      </w:r>
      <w:r w:rsidRPr="00915F59">
        <w:t xml:space="preserve">. Tale situazione sarà da monitorare con attenzione nei prossimi anni, valutando criticamente ogni </w:t>
      </w:r>
      <w:r w:rsidR="00F911C5">
        <w:t>C</w:t>
      </w:r>
      <w:r w:rsidRPr="00915F59">
        <w:t xml:space="preserve">orso di </w:t>
      </w:r>
      <w:r w:rsidR="00F911C5" w:rsidRPr="00915F59">
        <w:t>S</w:t>
      </w:r>
      <w:r w:rsidRPr="00915F59">
        <w:t xml:space="preserve">tudi. Il nuovo </w:t>
      </w:r>
      <w:r w:rsidR="00F911C5" w:rsidRPr="00915F59">
        <w:t>C</w:t>
      </w:r>
      <w:r w:rsidRPr="00915F59">
        <w:t xml:space="preserve">orso di Laurea Professionalizzante ha, al momento, un basso numero di iscritti, ben al di sotto del limite programmato (60). Ciò potrebbe essere dovuto al fatto che tale nuovo </w:t>
      </w:r>
      <w:r w:rsidR="00F911C5" w:rsidRPr="00915F59">
        <w:t>C</w:t>
      </w:r>
      <w:r w:rsidRPr="00915F59">
        <w:t>orso non è ancora ben conosciuto a livello locale. Tuttavia, anche in questo caso, il dato andrà monitorato</w:t>
      </w:r>
      <w:r w:rsidR="00F321AF" w:rsidRPr="00DB174D">
        <w:t>;</w:t>
      </w:r>
    </w:p>
    <w:p w14:paraId="27365807" w14:textId="69EBE928" w:rsidR="00F321AF" w:rsidRPr="00DB174D" w:rsidRDefault="00915F59" w:rsidP="00381946">
      <w:pPr>
        <w:pStyle w:val="Paragrafoelenco"/>
        <w:numPr>
          <w:ilvl w:val="0"/>
          <w:numId w:val="2"/>
        </w:numPr>
      </w:pPr>
      <w:r w:rsidRPr="00915F59">
        <w:t xml:space="preserve">la difficoltà nel concludere il percorso di studio, evidenziato dalla bassa percentuale di studenti che conseguono 40 </w:t>
      </w:r>
      <w:r>
        <w:t>CFU</w:t>
      </w:r>
      <w:r w:rsidRPr="00915F59">
        <w:t xml:space="preserve"> al momento dell’iscrizione al II anno, alle percentuali di studenti che concludono il </w:t>
      </w:r>
      <w:r w:rsidR="00F911C5" w:rsidRPr="00915F59">
        <w:t>C</w:t>
      </w:r>
      <w:r w:rsidRPr="00915F59">
        <w:t xml:space="preserve">orso di </w:t>
      </w:r>
      <w:r w:rsidR="00F911C5" w:rsidRPr="00915F59">
        <w:t>S</w:t>
      </w:r>
      <w:r w:rsidRPr="00915F59">
        <w:t xml:space="preserve">tudio nei tempi previsti, e alle percentuali di studenti delle Lauree Triennali che abbandonano il </w:t>
      </w:r>
      <w:r w:rsidR="00F911C5" w:rsidRPr="00915F59">
        <w:t>C</w:t>
      </w:r>
      <w:r w:rsidRPr="00915F59">
        <w:t xml:space="preserve">orso di </w:t>
      </w:r>
      <w:r w:rsidR="00F911C5" w:rsidRPr="00915F59">
        <w:t>S</w:t>
      </w:r>
      <w:r w:rsidRPr="00915F59">
        <w:t xml:space="preserve">tudio, continua a costituire un evento critico per il nostro </w:t>
      </w:r>
      <w:r w:rsidR="00F911C5">
        <w:t>D</w:t>
      </w:r>
      <w:r w:rsidRPr="00915F59">
        <w:t>ipartimento</w:t>
      </w:r>
      <w:r w:rsidR="00F321AF" w:rsidRPr="00DB174D">
        <w:t>;</w:t>
      </w:r>
    </w:p>
    <w:p w14:paraId="657A909C" w14:textId="3ECE4FDF" w:rsidR="00406221" w:rsidRPr="00DB174D" w:rsidRDefault="00915F59" w:rsidP="00381946">
      <w:pPr>
        <w:pStyle w:val="Paragrafoelenco"/>
        <w:numPr>
          <w:ilvl w:val="0"/>
          <w:numId w:val="2"/>
        </w:numPr>
      </w:pPr>
      <w:r w:rsidRPr="00915F59">
        <w:t xml:space="preserve">gli </w:t>
      </w:r>
      <w:r w:rsidR="00463D15">
        <w:t xml:space="preserve">e le </w:t>
      </w:r>
      <w:r w:rsidRPr="00915F59">
        <w:t>studenti che scelgono di effettuare un periodo di studio all’estero, il cui numero ha un andamento pressoché costante negli ultimi anni, rappresentano una percentuale ancora tro</w:t>
      </w:r>
      <w:r w:rsidR="00BC3B64">
        <w:t>p</w:t>
      </w:r>
      <w:r w:rsidRPr="00915F59">
        <w:t xml:space="preserve">po esigua dell’intera popolazione studentesca. I </w:t>
      </w:r>
      <w:r w:rsidR="00F911C5" w:rsidRPr="00915F59">
        <w:t>C</w:t>
      </w:r>
      <w:r w:rsidRPr="00915F59">
        <w:t xml:space="preserve">orsi di </w:t>
      </w:r>
      <w:r w:rsidR="00BC3B64">
        <w:t>L</w:t>
      </w:r>
      <w:r w:rsidRPr="00915F59">
        <w:t>aurea che hanno le percentuali maggiori sono quelli in cui sono state poste in atto specifiche iniziative (per esempio, doppi titoli) in tal senso. Inoltre, l’attrattività nei confronti di studenti ester</w:t>
      </w:r>
      <w:r w:rsidR="00DA0DB2">
        <w:t>e/</w:t>
      </w:r>
      <w:r w:rsidRPr="00915F59">
        <w:t xml:space="preserve">i risulta evidentemente molto scarsa, anche se ovviamente in questo caso entrano in gioco motivazioni di carattere generale relative all’intero </w:t>
      </w:r>
      <w:r w:rsidR="00F911C5">
        <w:t>A</w:t>
      </w:r>
      <w:r w:rsidRPr="00915F59">
        <w:t>teneo e al contesto cittadino e italiano</w:t>
      </w:r>
      <w:r w:rsidR="006C2CEE" w:rsidRPr="00DB174D">
        <w:t>;</w:t>
      </w:r>
    </w:p>
    <w:p w14:paraId="72D9C0F5" w14:textId="7F27B37B" w:rsidR="0076386D" w:rsidRDefault="00915F59" w:rsidP="00381946">
      <w:pPr>
        <w:pStyle w:val="Paragrafoelenco"/>
        <w:numPr>
          <w:ilvl w:val="0"/>
          <w:numId w:val="2"/>
        </w:numPr>
      </w:pPr>
      <w:r w:rsidRPr="00915F59">
        <w:t xml:space="preserve">la percentuale di studenti che trovano lavoro a seguito del conseguimento di un titolo magistrale erogato dal nostro </w:t>
      </w:r>
      <w:r w:rsidR="00F911C5">
        <w:t>D</w:t>
      </w:r>
      <w:r w:rsidRPr="00915F59">
        <w:t>ipartimento continua a essere elevatissima, pressoché vicina al 100%</w:t>
      </w:r>
      <w:r w:rsidR="51EED3BF" w:rsidRPr="4731E6E9">
        <w:t>.</w:t>
      </w:r>
    </w:p>
    <w:p w14:paraId="36171334" w14:textId="77777777" w:rsidR="00D03A9A" w:rsidRDefault="00D03A9A" w:rsidP="00D03A9A"/>
    <w:p w14:paraId="4F27272A" w14:textId="66B02FBE" w:rsidR="00D03A9A" w:rsidRDefault="00D03A9A" w:rsidP="00D03A9A">
      <w:r>
        <w:t>Preso atto della situazione attuale, gli obiettivi strategici della didattica del DIMI vengono di seguito presentati all’interno dello schema previsto dal Piano Strategico di Ateneo, ovvero suddivisi nelle tre Linee Strategiche (LS) qui brevemente riportate:</w:t>
      </w:r>
    </w:p>
    <w:p w14:paraId="72197D93" w14:textId="087FB879" w:rsidR="00D03A9A" w:rsidRPr="00F911C5" w:rsidRDefault="00D03A9A" w:rsidP="00381946">
      <w:pPr>
        <w:pStyle w:val="Paragrafoelenco"/>
        <w:numPr>
          <w:ilvl w:val="0"/>
          <w:numId w:val="7"/>
        </w:numPr>
        <w:ind w:left="714" w:hanging="357"/>
      </w:pPr>
      <w:r w:rsidRPr="00F911C5">
        <w:t>Linea strategica 1 (LS1)</w:t>
      </w:r>
      <w:r w:rsidR="00800F48">
        <w:t xml:space="preserve"> </w:t>
      </w:r>
      <w:bookmarkStart w:id="45" w:name="_Hlk149899823"/>
      <w:r w:rsidR="00800F48">
        <w:sym w:font="Wingdings" w:char="F0F0"/>
      </w:r>
      <w:bookmarkEnd w:id="45"/>
      <w:r w:rsidR="00800F48">
        <w:t xml:space="preserve"> </w:t>
      </w:r>
      <w:r w:rsidRPr="00F911C5">
        <w:t>Potenzia</w:t>
      </w:r>
      <w:r w:rsidR="00B35393">
        <w:t>re</w:t>
      </w:r>
      <w:r w:rsidRPr="00F911C5">
        <w:t xml:space="preserve"> l’offerta formativa e prom</w:t>
      </w:r>
      <w:r w:rsidR="00B35393">
        <w:t xml:space="preserve">uovere </w:t>
      </w:r>
      <w:r w:rsidRPr="00F911C5">
        <w:t>forme di didattica innovativa</w:t>
      </w:r>
    </w:p>
    <w:p w14:paraId="52E08B51" w14:textId="11573114" w:rsidR="00D03A9A" w:rsidRPr="00F911C5" w:rsidRDefault="00D03A9A" w:rsidP="00381946">
      <w:pPr>
        <w:pStyle w:val="Paragrafoelenco"/>
        <w:numPr>
          <w:ilvl w:val="0"/>
          <w:numId w:val="7"/>
        </w:numPr>
        <w:ind w:left="714" w:hanging="357"/>
      </w:pPr>
      <w:r w:rsidRPr="00F911C5">
        <w:t>Linea strategica 2 (LS2)</w:t>
      </w:r>
      <w:r w:rsidR="00800F48" w:rsidRPr="00800F48">
        <w:t xml:space="preserve"> </w:t>
      </w:r>
      <w:r w:rsidR="00800F48">
        <w:sym w:font="Wingdings" w:char="F0F0"/>
      </w:r>
      <w:r w:rsidR="00800F48">
        <w:t xml:space="preserve"> </w:t>
      </w:r>
      <w:r w:rsidRPr="00F911C5">
        <w:t>Potenzia</w:t>
      </w:r>
      <w:r w:rsidR="00B35393">
        <w:t>re</w:t>
      </w:r>
      <w:r w:rsidRPr="00F911C5">
        <w:t xml:space="preserve"> e consolida</w:t>
      </w:r>
      <w:r w:rsidR="00B35393">
        <w:t>re</w:t>
      </w:r>
      <w:r w:rsidRPr="00F911C5">
        <w:t xml:space="preserve"> le attività di orientamento in ingresso e in itinere</w:t>
      </w:r>
    </w:p>
    <w:p w14:paraId="5201DDD7" w14:textId="414901DD" w:rsidR="00D03A9A" w:rsidRPr="00DB174D" w:rsidRDefault="00D03A9A" w:rsidP="00381946">
      <w:pPr>
        <w:pStyle w:val="Paragrafoelenco"/>
        <w:numPr>
          <w:ilvl w:val="0"/>
          <w:numId w:val="7"/>
        </w:numPr>
        <w:ind w:left="714" w:hanging="357"/>
      </w:pPr>
      <w:r w:rsidRPr="00F911C5">
        <w:t>Linea strategica 3 (LS3)</w:t>
      </w:r>
      <w:r w:rsidR="00800F48">
        <w:t xml:space="preserve"> </w:t>
      </w:r>
      <w:r w:rsidR="00800F48">
        <w:sym w:font="Wingdings" w:char="F0F0"/>
      </w:r>
      <w:r w:rsidR="00800F48">
        <w:t xml:space="preserve"> </w:t>
      </w:r>
      <w:r>
        <w:t>Consolida</w:t>
      </w:r>
      <w:r w:rsidR="00B35393">
        <w:t>re</w:t>
      </w:r>
      <w:r>
        <w:t xml:space="preserve"> </w:t>
      </w:r>
      <w:r w:rsidR="00B35393">
        <w:t>i</w:t>
      </w:r>
      <w:r>
        <w:t>l placement e potenzia</w:t>
      </w:r>
      <w:r w:rsidR="00B35393">
        <w:t xml:space="preserve">re </w:t>
      </w:r>
      <w:r>
        <w:t>la formazione post-laurea</w:t>
      </w:r>
    </w:p>
    <w:p w14:paraId="5FE221F2" w14:textId="030B5FCA" w:rsidR="00096B3B" w:rsidRDefault="003B6430" w:rsidP="00B847B5">
      <w:pPr>
        <w:pStyle w:val="Titolo2"/>
      </w:pPr>
      <w:bookmarkStart w:id="46" w:name="_Toc151717522"/>
      <w:r>
        <w:t xml:space="preserve">Linea </w:t>
      </w:r>
      <w:r w:rsidRPr="007D7635">
        <w:t>strategica</w:t>
      </w:r>
      <w:r>
        <w:t xml:space="preserve"> 1</w:t>
      </w:r>
      <w:bookmarkEnd w:id="46"/>
    </w:p>
    <w:p w14:paraId="03D2E24D" w14:textId="6E58FC09" w:rsidR="003B6430" w:rsidRDefault="003B6430" w:rsidP="003B6430">
      <w:r w:rsidRPr="003B6430">
        <w:rPr>
          <w:b/>
          <w:bCs/>
        </w:rPr>
        <w:t>“Potenziare l’offerta formativa e promuovere forme di didattica innovativa per una formazione di qualit</w:t>
      </w:r>
      <w:r>
        <w:rPr>
          <w:b/>
          <w:bCs/>
        </w:rPr>
        <w:t>à</w:t>
      </w:r>
      <w:r w:rsidRPr="003B6430">
        <w:rPr>
          <w:b/>
          <w:bCs/>
        </w:rPr>
        <w:t>,</w:t>
      </w:r>
      <w:r>
        <w:rPr>
          <w:b/>
          <w:bCs/>
        </w:rPr>
        <w:t xml:space="preserve"> </w:t>
      </w:r>
      <w:r w:rsidRPr="003B6430">
        <w:rPr>
          <w:b/>
          <w:bCs/>
        </w:rPr>
        <w:t>efficace, inclusiva e sostenibile per favorire il percorso di apprendimento” (Piano strategico di Ateneo 2023-2028)</w:t>
      </w:r>
    </w:p>
    <w:p w14:paraId="6938F2ED" w14:textId="65372C90" w:rsidR="003B6430" w:rsidRPr="007D7635" w:rsidRDefault="003B6430" w:rsidP="00E93814">
      <w:pPr>
        <w:pStyle w:val="Titolo3"/>
      </w:pPr>
      <w:bookmarkStart w:id="47" w:name="_Toc151717523"/>
      <w:r w:rsidRPr="007D7635">
        <w:t>Obiettivo 1.1</w:t>
      </w:r>
      <w:bookmarkEnd w:id="47"/>
    </w:p>
    <w:p w14:paraId="7E5D4FDC" w14:textId="6C771EAE" w:rsidR="003B6430" w:rsidRDefault="003B6430" w:rsidP="003B6430">
      <w:r>
        <w:t xml:space="preserve">Potenziare e razionalizzare l’offerta formativa di </w:t>
      </w:r>
      <w:r w:rsidR="00F911C5">
        <w:t>C</w:t>
      </w:r>
      <w:r>
        <w:t xml:space="preserve">orsi di </w:t>
      </w:r>
      <w:r w:rsidR="00085B1C">
        <w:t>L</w:t>
      </w:r>
      <w:r>
        <w:t>aurea e post-laurea</w:t>
      </w:r>
      <w:r w:rsidR="004F595A">
        <w:t>.</w:t>
      </w:r>
    </w:p>
    <w:p w14:paraId="659C328C" w14:textId="343385BD" w:rsidR="003B6430" w:rsidRDefault="003B6430" w:rsidP="003B6430">
      <w:r>
        <w:lastRenderedPageBreak/>
        <w:t>Nei prossimi anni</w:t>
      </w:r>
      <w:r w:rsidR="00085B1C">
        <w:t>,</w:t>
      </w:r>
      <w:r>
        <w:t xml:space="preserve"> il </w:t>
      </w:r>
      <w:r w:rsidR="00F911C5">
        <w:t>D</w:t>
      </w:r>
      <w:r>
        <w:t xml:space="preserve">ipartimento valuterà se incrementare la sua offerta formativa, in base anche alle richieste del territorio, oltre che all’andamento delle iscrizioni. Per quanto riguarda la revisione dei Corsi di </w:t>
      </w:r>
      <w:r w:rsidR="00F911C5">
        <w:t>S</w:t>
      </w:r>
      <w:r>
        <w:t xml:space="preserve">tudio, i nostri ordinamenti sono stati definiti temporalmente secondo quanto riportato in </w:t>
      </w:r>
      <w:r>
        <w:fldChar w:fldCharType="begin"/>
      </w:r>
      <w:r>
        <w:instrText xml:space="preserve"> REF _Ref149646149 \h </w:instrText>
      </w:r>
      <w:r>
        <w:fldChar w:fldCharType="separate"/>
      </w:r>
      <w:r w:rsidR="00A43BD0">
        <w:t>Tabella </w:t>
      </w:r>
      <w:r w:rsidR="00A43BD0">
        <w:rPr>
          <w:noProof/>
        </w:rPr>
        <w:t>1</w:t>
      </w:r>
      <w:r>
        <w:fldChar w:fldCharType="end"/>
      </w:r>
      <w:r>
        <w:t xml:space="preserve">. Sarà premura del </w:t>
      </w:r>
      <w:r w:rsidR="00F911C5">
        <w:t>D</w:t>
      </w:r>
      <w:r>
        <w:t xml:space="preserve">ipartimento considerare le revisioni dei Corsi di </w:t>
      </w:r>
      <w:r w:rsidR="00F911C5">
        <w:t>S</w:t>
      </w:r>
      <w:r>
        <w:t>tudio, in modo particolare di quelli più datati.</w:t>
      </w:r>
      <w:r w:rsidR="00242A63">
        <w:t xml:space="preserve"> </w:t>
      </w:r>
      <w:r w:rsidR="00242A63" w:rsidRPr="00242A63">
        <w:t xml:space="preserve">Il </w:t>
      </w:r>
      <w:r w:rsidR="00242A63">
        <w:t>D</w:t>
      </w:r>
      <w:r w:rsidR="00242A63" w:rsidRPr="00242A63">
        <w:t>ipartimento vede inoltre la necessità di radicare maggiormente la cultura della sicurezza sui luoghi di lavoro a livello formativo</w:t>
      </w:r>
    </w:p>
    <w:p w14:paraId="1BD1D026" w14:textId="3B833923" w:rsidR="00745FF0" w:rsidRPr="00DB174D" w:rsidRDefault="003B6430" w:rsidP="006D5094">
      <w:pPr>
        <w:pStyle w:val="Titoletto"/>
      </w:pPr>
      <w:r>
        <w:t>Azioni</w:t>
      </w:r>
    </w:p>
    <w:p w14:paraId="3393BE77" w14:textId="0D008B10" w:rsidR="003B6430" w:rsidRPr="003B6430" w:rsidRDefault="003B6430" w:rsidP="00381946">
      <w:pPr>
        <w:pStyle w:val="Paragrafoelenco"/>
        <w:numPr>
          <w:ilvl w:val="0"/>
          <w:numId w:val="7"/>
        </w:numPr>
        <w:ind w:left="714" w:hanging="357"/>
      </w:pPr>
      <w:r w:rsidRPr="003B6430">
        <w:t>Monitorare l</w:t>
      </w:r>
      <w:r>
        <w:t>’</w:t>
      </w:r>
      <w:r w:rsidRPr="003B6430">
        <w:t>andamento delle immatricolazioni per poter programmare una razionalizzazione dell’offerta formativa (</w:t>
      </w:r>
      <w:r w:rsidRPr="003B6430">
        <w:rPr>
          <w:i/>
          <w:iCs/>
        </w:rPr>
        <w:t>azione comune all’area ingegneristica</w:t>
      </w:r>
      <w:r w:rsidRPr="003B6430">
        <w:t>)</w:t>
      </w:r>
    </w:p>
    <w:p w14:paraId="45FEB299" w14:textId="7A69DA0F" w:rsidR="003B6430" w:rsidRPr="003B6430" w:rsidRDefault="003B6430" w:rsidP="00381946">
      <w:pPr>
        <w:pStyle w:val="Paragrafoelenco"/>
        <w:numPr>
          <w:ilvl w:val="0"/>
          <w:numId w:val="7"/>
        </w:numPr>
        <w:ind w:left="714" w:hanging="357"/>
      </w:pPr>
      <w:r w:rsidRPr="003B6430">
        <w:t xml:space="preserve">Monitorare il numero di iscrizioni del </w:t>
      </w:r>
      <w:r w:rsidR="00F911C5" w:rsidRPr="003B6430">
        <w:t>C</w:t>
      </w:r>
      <w:r w:rsidRPr="003B6430">
        <w:t>orso di Laurea Professionalizzante e programmare eventuali azioni di promozione (</w:t>
      </w:r>
      <w:r w:rsidRPr="003B6430">
        <w:rPr>
          <w:i/>
          <w:iCs/>
        </w:rPr>
        <w:t>azione comune all’area ingegneristica</w:t>
      </w:r>
      <w:r w:rsidRPr="003B6430">
        <w:t>)</w:t>
      </w:r>
    </w:p>
    <w:p w14:paraId="5716697A" w14:textId="311D62C8" w:rsidR="003B6430" w:rsidRPr="003B6430" w:rsidRDefault="003B6430" w:rsidP="00381946">
      <w:pPr>
        <w:pStyle w:val="Paragrafoelenco"/>
        <w:numPr>
          <w:ilvl w:val="0"/>
          <w:numId w:val="7"/>
        </w:numPr>
        <w:ind w:left="714" w:hanging="357"/>
      </w:pPr>
      <w:r w:rsidRPr="003B6430">
        <w:t>Valutare l’opportunità e la possibilità di attivare</w:t>
      </w:r>
      <w:r w:rsidR="007E1E19" w:rsidRPr="007E1E19">
        <w:t xml:space="preserve"> </w:t>
      </w:r>
      <w:r w:rsidR="007E1E19" w:rsidRPr="003B6430">
        <w:t>nuovi</w:t>
      </w:r>
      <w:r w:rsidRPr="003B6430">
        <w:t xml:space="preserve">/chiudere </w:t>
      </w:r>
      <w:r w:rsidR="00F911C5" w:rsidRPr="003B6430">
        <w:t>C</w:t>
      </w:r>
      <w:r w:rsidRPr="003B6430">
        <w:t xml:space="preserve">orsi di </w:t>
      </w:r>
      <w:r w:rsidR="00F911C5" w:rsidRPr="003B6430">
        <w:t>S</w:t>
      </w:r>
      <w:r w:rsidRPr="003B6430">
        <w:t>tudio (</w:t>
      </w:r>
      <w:r w:rsidRPr="003B6430">
        <w:rPr>
          <w:i/>
          <w:iCs/>
        </w:rPr>
        <w:t>azione comune all’area ingegneristica</w:t>
      </w:r>
      <w:r w:rsidRPr="003B6430">
        <w:t>)</w:t>
      </w:r>
    </w:p>
    <w:p w14:paraId="11D95B9E" w14:textId="50850E74" w:rsidR="003B6430" w:rsidRPr="003B6430" w:rsidRDefault="003B6430" w:rsidP="00381946">
      <w:pPr>
        <w:pStyle w:val="Paragrafoelenco"/>
        <w:numPr>
          <w:ilvl w:val="0"/>
          <w:numId w:val="7"/>
        </w:numPr>
        <w:ind w:left="714" w:hanging="357"/>
      </w:pPr>
      <w:r w:rsidRPr="003B6430">
        <w:t xml:space="preserve">Valutare la revisione dei Corsi di </w:t>
      </w:r>
      <w:r w:rsidR="00F911C5" w:rsidRPr="003B6430">
        <w:t>S</w:t>
      </w:r>
      <w:r w:rsidRPr="003B6430">
        <w:t>tudio, a partire di quelli più datati (</w:t>
      </w:r>
      <w:r w:rsidRPr="003B6430">
        <w:rPr>
          <w:i/>
          <w:iCs/>
        </w:rPr>
        <w:t>azione comune all’area ingegneristica</w:t>
      </w:r>
      <w:r w:rsidRPr="003B6430">
        <w:t>)</w:t>
      </w:r>
    </w:p>
    <w:p w14:paraId="5A9C7E42" w14:textId="265E2D13" w:rsidR="003B6430" w:rsidRPr="003B6430" w:rsidRDefault="003B6430" w:rsidP="00381946">
      <w:pPr>
        <w:pStyle w:val="Paragrafoelenco"/>
        <w:numPr>
          <w:ilvl w:val="0"/>
          <w:numId w:val="7"/>
        </w:numPr>
        <w:ind w:left="714" w:hanging="357"/>
      </w:pPr>
      <w:r w:rsidRPr="003B6430">
        <w:t>Incrementare l’offerta formativa in lingua inglese (</w:t>
      </w:r>
      <w:r w:rsidRPr="003B6430">
        <w:rPr>
          <w:i/>
          <w:iCs/>
        </w:rPr>
        <w:t>azione comune all’area ingegneristica</w:t>
      </w:r>
      <w:r w:rsidRPr="003B6430">
        <w:t>)</w:t>
      </w:r>
    </w:p>
    <w:p w14:paraId="40A49D37" w14:textId="5CB77807" w:rsidR="003B6430" w:rsidRPr="003B6430" w:rsidRDefault="003B6430" w:rsidP="00381946">
      <w:pPr>
        <w:pStyle w:val="Paragrafoelenco"/>
        <w:numPr>
          <w:ilvl w:val="0"/>
          <w:numId w:val="7"/>
        </w:numPr>
        <w:ind w:left="714" w:hanging="357"/>
      </w:pPr>
      <w:r w:rsidRPr="003B6430">
        <w:t xml:space="preserve">Valutare l’opportunità di rendere obbligatorio il “Corso </w:t>
      </w:r>
      <w:r>
        <w:t xml:space="preserve">di formazione </w:t>
      </w:r>
      <w:r w:rsidRPr="003B6430">
        <w:t xml:space="preserve">sicurezza </w:t>
      </w:r>
      <w:r>
        <w:t xml:space="preserve">- </w:t>
      </w:r>
      <w:r w:rsidRPr="003B6430">
        <w:t>rischio bas</w:t>
      </w:r>
      <w:r>
        <w:t>so</w:t>
      </w:r>
      <w:r w:rsidRPr="003B6430">
        <w:t xml:space="preserve">” (di 4 ore) a tutti gli studenti dei </w:t>
      </w:r>
      <w:r w:rsidR="00F911C5" w:rsidRPr="003B6430">
        <w:t>C</w:t>
      </w:r>
      <w:r w:rsidRPr="003B6430">
        <w:t xml:space="preserve">orsi di Laurea e il “Corso </w:t>
      </w:r>
      <w:r>
        <w:t xml:space="preserve">di formazione </w:t>
      </w:r>
      <w:r w:rsidRPr="003B6430">
        <w:t xml:space="preserve">sicurezza </w:t>
      </w:r>
      <w:r>
        <w:t xml:space="preserve">- </w:t>
      </w:r>
      <w:r w:rsidRPr="003B6430">
        <w:t xml:space="preserve">rischio medio” (di 8 ore) a tutti gli studenti dei </w:t>
      </w:r>
      <w:r w:rsidR="00F911C5" w:rsidRPr="003B6430">
        <w:t>C</w:t>
      </w:r>
      <w:r w:rsidRPr="003B6430">
        <w:t>orsi di Laurea Magistrale</w:t>
      </w:r>
    </w:p>
    <w:p w14:paraId="31BD5BDC" w14:textId="279549C8" w:rsidR="00745FF0" w:rsidRPr="003B6430" w:rsidRDefault="003B6430" w:rsidP="00381946">
      <w:pPr>
        <w:pStyle w:val="Paragrafoelenco"/>
        <w:numPr>
          <w:ilvl w:val="0"/>
          <w:numId w:val="7"/>
        </w:numPr>
        <w:ind w:left="714" w:hanging="357"/>
      </w:pPr>
      <w:r w:rsidRPr="003B6430">
        <w:t xml:space="preserve">Consultare regolarmente il tavolo di confronto con gli </w:t>
      </w:r>
      <w:r w:rsidRPr="00085B1C">
        <w:t>stakeholder</w:t>
      </w:r>
      <w:r w:rsidRPr="003B6430">
        <w:t xml:space="preserve"> del territorio (il Comitato di Indirizzo per la Didattica e il Dottorato istituito nel Consiglio di </w:t>
      </w:r>
      <w:r>
        <w:t>D</w:t>
      </w:r>
      <w:r w:rsidRPr="003B6430">
        <w:t>ipartimento del 03/02/2023)</w:t>
      </w:r>
    </w:p>
    <w:p w14:paraId="4B45AC5A" w14:textId="3515D351" w:rsidR="003B6430" w:rsidRPr="00DB174D" w:rsidRDefault="003B6430" w:rsidP="006D5094">
      <w:pPr>
        <w:pStyle w:val="Titoletto"/>
      </w:pPr>
      <w:r>
        <w:t>Indicatori</w:t>
      </w:r>
    </w:p>
    <w:p w14:paraId="4AF1DC0D" w14:textId="00A18683" w:rsidR="003B6430" w:rsidRDefault="003B6430" w:rsidP="00381946">
      <w:pPr>
        <w:pStyle w:val="Paragrafoelenco"/>
        <w:numPr>
          <w:ilvl w:val="0"/>
          <w:numId w:val="7"/>
        </w:numPr>
        <w:ind w:left="714" w:hanging="357"/>
      </w:pPr>
      <w:r>
        <w:t xml:space="preserve">Numero di studenti </w:t>
      </w:r>
      <w:r w:rsidRPr="003B6430">
        <w:t xml:space="preserve">immatricolate/i a Corsi di </w:t>
      </w:r>
      <w:r w:rsidR="009C0967">
        <w:t>Studio</w:t>
      </w:r>
      <w:r w:rsidRPr="003B6430">
        <w:t xml:space="preserve"> </w:t>
      </w:r>
      <w:r w:rsidR="009C0967">
        <w:t>t</w:t>
      </w:r>
      <w:r w:rsidRPr="003B6430">
        <w:t>riennal</w:t>
      </w:r>
      <w:r w:rsidR="009C0967">
        <w:t>i</w:t>
      </w:r>
      <w:r w:rsidR="00242A63" w:rsidRPr="00242A63">
        <w:t xml:space="preserve"> all’</w:t>
      </w:r>
      <w:r w:rsidR="00242A63">
        <w:t>A</w:t>
      </w:r>
      <w:r w:rsidR="00242A63" w:rsidRPr="00242A63">
        <w:t>.</w:t>
      </w:r>
      <w:r w:rsidR="00242A63">
        <w:t>A</w:t>
      </w:r>
      <w:r w:rsidR="00242A63" w:rsidRPr="00242A63">
        <w:t>. X</w:t>
      </w:r>
      <w:r w:rsidR="009C0967">
        <w:t>/</w:t>
      </w:r>
      <w:r w:rsidR="00242A63" w:rsidRPr="00242A63">
        <w:t>X+1 /n</w:t>
      </w:r>
      <w:r w:rsidR="00D936AE">
        <w:t>umero</w:t>
      </w:r>
      <w:r w:rsidR="00242A63" w:rsidRPr="00242A63">
        <w:t xml:space="preserve"> diplomate/i nelle scuole secondarie di II grado nell’</w:t>
      </w:r>
      <w:r w:rsidR="00242A63">
        <w:t>A</w:t>
      </w:r>
      <w:r w:rsidR="00242A63" w:rsidRPr="00242A63">
        <w:t xml:space="preserve">nno </w:t>
      </w:r>
      <w:r w:rsidR="00242A63">
        <w:t>S</w:t>
      </w:r>
      <w:r w:rsidR="00242A63" w:rsidRPr="00242A63">
        <w:t>colastico X-1/X</w:t>
      </w:r>
    </w:p>
    <w:p w14:paraId="4D78CE0F" w14:textId="1B290F42" w:rsidR="003B6430" w:rsidRDefault="003B6430" w:rsidP="006D5094">
      <w:pPr>
        <w:pStyle w:val="Titoletto"/>
      </w:pPr>
      <w:r>
        <w:t>Target</w:t>
      </w:r>
    </w:p>
    <w:p w14:paraId="257682FD" w14:textId="37CBDDE5" w:rsidR="003B6430" w:rsidRDefault="003B6430" w:rsidP="00381946">
      <w:pPr>
        <w:pStyle w:val="Paragrafoelenco"/>
        <w:numPr>
          <w:ilvl w:val="0"/>
          <w:numId w:val="7"/>
        </w:numPr>
        <w:ind w:left="714" w:hanging="357"/>
      </w:pPr>
      <w:r w:rsidRPr="003B6430">
        <w:t>Media del biennio accademico 2024/25-2025/26 superiore alla media del triennio 2021/22-2023/24</w:t>
      </w:r>
    </w:p>
    <w:p w14:paraId="01AB91B6" w14:textId="0D9806F8" w:rsidR="004C1B22" w:rsidRDefault="004C1B22" w:rsidP="00E93814">
      <w:pPr>
        <w:pStyle w:val="Titolo3"/>
      </w:pPr>
      <w:bookmarkStart w:id="48" w:name="_Toc151717524"/>
      <w:bookmarkEnd w:id="2"/>
      <w:bookmarkEnd w:id="3"/>
      <w:bookmarkEnd w:id="4"/>
      <w:r>
        <w:t>Obiettivo 1.2</w:t>
      </w:r>
      <w:bookmarkEnd w:id="48"/>
    </w:p>
    <w:p w14:paraId="5E8B666D" w14:textId="1C90FC0F" w:rsidR="00C45682" w:rsidRDefault="004C1B22" w:rsidP="003B6430">
      <w:r w:rsidRPr="004C1B22">
        <w:t>Promuovere la regolarit</w:t>
      </w:r>
      <w:r>
        <w:t>à</w:t>
      </w:r>
      <w:r w:rsidRPr="004C1B22">
        <w:t xml:space="preserve"> degli studi e la riduzione degli abbandoni</w:t>
      </w:r>
      <w:r w:rsidR="004F595A">
        <w:t>.</w:t>
      </w:r>
    </w:p>
    <w:p w14:paraId="3BC3C2FD" w14:textId="77777777" w:rsidR="004C1B22" w:rsidRPr="00DB174D" w:rsidRDefault="004C1B22" w:rsidP="006D5094">
      <w:pPr>
        <w:pStyle w:val="Titoletto"/>
      </w:pPr>
      <w:r>
        <w:t>Azioni</w:t>
      </w:r>
    </w:p>
    <w:p w14:paraId="0ED0C357" w14:textId="33F5F35C" w:rsidR="004C1B22" w:rsidRPr="004C1B22" w:rsidRDefault="004C1B22" w:rsidP="00381946">
      <w:pPr>
        <w:pStyle w:val="Paragrafoelenco"/>
        <w:numPr>
          <w:ilvl w:val="0"/>
          <w:numId w:val="7"/>
        </w:numPr>
        <w:ind w:left="714" w:hanging="357"/>
      </w:pPr>
      <w:r w:rsidRPr="004C1B22">
        <w:t>Migliorare l</w:t>
      </w:r>
      <w:r>
        <w:t>’</w:t>
      </w:r>
      <w:r w:rsidRPr="004C1B22">
        <w:t>organizzazione didattica per favorire le carriere di studio e una formazione inclusiva e sostenibile (</w:t>
      </w:r>
      <w:r w:rsidRPr="003B6430">
        <w:rPr>
          <w:i/>
          <w:iCs/>
        </w:rPr>
        <w:t>azione comune all’area ingegneristica</w:t>
      </w:r>
      <w:r w:rsidRPr="004C1B22">
        <w:t>)</w:t>
      </w:r>
    </w:p>
    <w:p w14:paraId="79E298B9" w14:textId="47951FE7" w:rsidR="004C1B22" w:rsidRPr="004C1B22" w:rsidRDefault="004C1B22" w:rsidP="00381946">
      <w:pPr>
        <w:pStyle w:val="Paragrafoelenco"/>
        <w:numPr>
          <w:ilvl w:val="0"/>
          <w:numId w:val="7"/>
        </w:numPr>
        <w:ind w:left="714" w:hanging="357"/>
      </w:pPr>
      <w:r w:rsidRPr="004C1B22">
        <w:lastRenderedPageBreak/>
        <w:t xml:space="preserve">Potenziare, ove presenti, e attivare, ove non presenti, specifici </w:t>
      </w:r>
      <w:proofErr w:type="spellStart"/>
      <w:r w:rsidRPr="004C1B22">
        <w:t>pre</w:t>
      </w:r>
      <w:proofErr w:type="spellEnd"/>
      <w:r w:rsidRPr="004C1B22">
        <w:t xml:space="preserve">-corsi per il consolidamento delle competenze di base propedeutiche ai </w:t>
      </w:r>
      <w:r w:rsidR="00F911C5" w:rsidRPr="004C1B22">
        <w:t>C</w:t>
      </w:r>
      <w:r w:rsidRPr="004C1B22">
        <w:t>orsi universitari (</w:t>
      </w:r>
      <w:r w:rsidRPr="003B6430">
        <w:rPr>
          <w:i/>
          <w:iCs/>
        </w:rPr>
        <w:t>azione comune all’area ingegneristica</w:t>
      </w:r>
      <w:r w:rsidRPr="004C1B22">
        <w:t>)</w:t>
      </w:r>
    </w:p>
    <w:p w14:paraId="0509F349" w14:textId="594BAAFF" w:rsidR="004C1B22" w:rsidRPr="004C1B22" w:rsidRDefault="004C1B22" w:rsidP="00381946">
      <w:pPr>
        <w:pStyle w:val="Paragrafoelenco"/>
        <w:numPr>
          <w:ilvl w:val="0"/>
          <w:numId w:val="7"/>
        </w:numPr>
        <w:ind w:left="714" w:hanging="357"/>
      </w:pPr>
      <w:r w:rsidRPr="004C1B22">
        <w:t>Potenziare e razionalizzare i servizi di tutoring nonché introdurre una modalità di monitoraggio del numero di studenti che accedono a tali servizi (</w:t>
      </w:r>
      <w:r w:rsidRPr="003B6430">
        <w:rPr>
          <w:i/>
          <w:iCs/>
        </w:rPr>
        <w:t>azione comune all’area ingegneristica</w:t>
      </w:r>
      <w:r w:rsidRPr="004C1B22">
        <w:t>)</w:t>
      </w:r>
    </w:p>
    <w:p w14:paraId="69C6F795" w14:textId="52583C13" w:rsidR="004C1B22" w:rsidRPr="004C1B22" w:rsidRDefault="004C1B22" w:rsidP="00381946">
      <w:pPr>
        <w:pStyle w:val="Paragrafoelenco"/>
        <w:numPr>
          <w:ilvl w:val="0"/>
          <w:numId w:val="7"/>
        </w:numPr>
        <w:ind w:left="714" w:hanging="357"/>
      </w:pPr>
      <w:r w:rsidRPr="004C1B22">
        <w:t xml:space="preserve">Contattare gli </w:t>
      </w:r>
      <w:r w:rsidR="000B6EA5">
        <w:t xml:space="preserve">e le </w:t>
      </w:r>
      <w:r w:rsidRPr="004C1B22">
        <w:t>studenti a valle del risultato del TOLC per favorire una scelta consapevole e per fornire strumenti atti a perfezionare la preparazione in vista del</w:t>
      </w:r>
      <w:r>
        <w:t>l’</w:t>
      </w:r>
      <w:r w:rsidRPr="004C1B22">
        <w:t>inizio della carriera universitaria (</w:t>
      </w:r>
      <w:r w:rsidRPr="003B6430">
        <w:rPr>
          <w:i/>
          <w:iCs/>
        </w:rPr>
        <w:t>azione comune all’area ingegneristica</w:t>
      </w:r>
      <w:r w:rsidRPr="004C1B22">
        <w:t>)</w:t>
      </w:r>
    </w:p>
    <w:p w14:paraId="404B7ECC" w14:textId="77777777" w:rsidR="004C1B22" w:rsidRPr="00DB174D" w:rsidRDefault="004C1B22" w:rsidP="006D5094">
      <w:pPr>
        <w:pStyle w:val="Titoletto"/>
      </w:pPr>
      <w:r>
        <w:t>Indicatori</w:t>
      </w:r>
    </w:p>
    <w:p w14:paraId="509A230F" w14:textId="28606940" w:rsidR="004C1B22" w:rsidRPr="004C1B22" w:rsidRDefault="004C1B22" w:rsidP="00381946">
      <w:pPr>
        <w:pStyle w:val="Paragrafoelenco"/>
        <w:numPr>
          <w:ilvl w:val="0"/>
          <w:numId w:val="8"/>
        </w:numPr>
      </w:pPr>
      <w:r w:rsidRPr="004C1B22">
        <w:t xml:space="preserve">Percentuale di studenti e studentesse che proseguono al II anno avendo acquisito almeno 40 CFU al I anno (indicatore ANVUR iC16) per i Corsi di </w:t>
      </w:r>
      <w:r w:rsidR="009C0967">
        <w:t>Studio</w:t>
      </w:r>
      <w:r w:rsidR="007A59C4" w:rsidRPr="003B6430">
        <w:t xml:space="preserve"> </w:t>
      </w:r>
      <w:r w:rsidR="009C0967">
        <w:t>t</w:t>
      </w:r>
      <w:r w:rsidR="007A59C4" w:rsidRPr="003B6430">
        <w:t>riennal</w:t>
      </w:r>
      <w:r w:rsidR="009C0967">
        <w:t>i</w:t>
      </w:r>
    </w:p>
    <w:p w14:paraId="2B4C395E" w14:textId="22AAEEC2" w:rsidR="004C1B22" w:rsidRPr="003B6430" w:rsidRDefault="004C1B22" w:rsidP="00381946">
      <w:pPr>
        <w:pStyle w:val="Paragrafoelenco"/>
        <w:numPr>
          <w:ilvl w:val="0"/>
          <w:numId w:val="8"/>
        </w:numPr>
      </w:pPr>
      <w:r w:rsidRPr="004C1B22">
        <w:t xml:space="preserve">Percentuale di abbandoni a 1 anno dal termine della durata normale del </w:t>
      </w:r>
      <w:r w:rsidR="00F911C5" w:rsidRPr="004C1B22">
        <w:t>C</w:t>
      </w:r>
      <w:r w:rsidRPr="004C1B22">
        <w:t xml:space="preserve">orso (indicatore ANVUR iC24) per i Corsi di </w:t>
      </w:r>
      <w:r w:rsidR="009C0967">
        <w:t>Studio</w:t>
      </w:r>
      <w:r w:rsidR="007A59C4" w:rsidRPr="003B6430">
        <w:t xml:space="preserve"> </w:t>
      </w:r>
      <w:r w:rsidR="009C0967">
        <w:t>t</w:t>
      </w:r>
      <w:r w:rsidR="007A59C4" w:rsidRPr="003B6430">
        <w:t>riennal</w:t>
      </w:r>
      <w:r w:rsidR="007A59C4">
        <w:t>e</w:t>
      </w:r>
    </w:p>
    <w:p w14:paraId="26419C26" w14:textId="77777777" w:rsidR="004C1B22" w:rsidRDefault="004C1B22" w:rsidP="006D5094">
      <w:pPr>
        <w:pStyle w:val="Titoletto"/>
      </w:pPr>
      <w:r>
        <w:t>Target</w:t>
      </w:r>
    </w:p>
    <w:p w14:paraId="05DD7FEF" w14:textId="163845EC" w:rsidR="004C1B22" w:rsidRPr="004C1B22" w:rsidRDefault="004C1B22" w:rsidP="00381946">
      <w:pPr>
        <w:pStyle w:val="Paragrafoelenco"/>
        <w:numPr>
          <w:ilvl w:val="0"/>
          <w:numId w:val="9"/>
        </w:numPr>
      </w:pPr>
      <w:r w:rsidRPr="004C1B22">
        <w:t xml:space="preserve">Media indicatore iC16 del biennio accademico 2024/25-2025/26 superiore alla media del triennio 2021/22-2023/24 (vedi </w:t>
      </w:r>
      <w:r>
        <w:fldChar w:fldCharType="begin"/>
      </w:r>
      <w:r>
        <w:instrText xml:space="preserve"> REF _Ref83740950 \h </w:instrText>
      </w:r>
      <w:r>
        <w:fldChar w:fldCharType="separate"/>
      </w:r>
      <w:r w:rsidR="00A43BD0">
        <w:t>Tabella </w:t>
      </w:r>
      <w:r w:rsidR="00A43BD0">
        <w:rPr>
          <w:noProof/>
        </w:rPr>
        <w:t>3</w:t>
      </w:r>
      <w:r>
        <w:fldChar w:fldCharType="end"/>
      </w:r>
      <w:r w:rsidRPr="004C1B22">
        <w:t>)</w:t>
      </w:r>
    </w:p>
    <w:p w14:paraId="1D81B769" w14:textId="071685BF" w:rsidR="004C1B22" w:rsidRPr="004C1B22" w:rsidRDefault="004C1B22" w:rsidP="00381946">
      <w:pPr>
        <w:pStyle w:val="Paragrafoelenco"/>
        <w:numPr>
          <w:ilvl w:val="0"/>
          <w:numId w:val="9"/>
        </w:numPr>
      </w:pPr>
      <w:r w:rsidRPr="004C1B22">
        <w:t xml:space="preserve">Media indicatore iC24 del biennio accademico 2024/25-2025/26 inferiore alla media del triennio 2021/22-2023/24 (vedi </w:t>
      </w:r>
      <w:r>
        <w:fldChar w:fldCharType="begin"/>
      </w:r>
      <w:r>
        <w:instrText xml:space="preserve"> REF _Ref83740968 \h </w:instrText>
      </w:r>
      <w:r>
        <w:fldChar w:fldCharType="separate"/>
      </w:r>
      <w:r w:rsidR="00A43BD0">
        <w:t>Tabella </w:t>
      </w:r>
      <w:r w:rsidR="00A43BD0">
        <w:rPr>
          <w:noProof/>
        </w:rPr>
        <w:t>5</w:t>
      </w:r>
      <w:r>
        <w:fldChar w:fldCharType="end"/>
      </w:r>
      <w:r w:rsidRPr="004C1B22">
        <w:t>)</w:t>
      </w:r>
    </w:p>
    <w:p w14:paraId="5CF1C0F4" w14:textId="0AB6F04F" w:rsidR="009B023A" w:rsidRPr="009B023A" w:rsidRDefault="009B023A" w:rsidP="00E93814">
      <w:pPr>
        <w:pStyle w:val="Titolo3"/>
      </w:pPr>
      <w:bookmarkStart w:id="49" w:name="_Toc151717525"/>
      <w:r w:rsidRPr="009B023A">
        <w:t>Obiettivo 1.3</w:t>
      </w:r>
      <w:bookmarkEnd w:id="49"/>
    </w:p>
    <w:p w14:paraId="45596035" w14:textId="01229C4D" w:rsidR="003B6430" w:rsidRDefault="009B023A" w:rsidP="003B6430">
      <w:r w:rsidRPr="009B023A">
        <w:t>Promuovere e potenziare l’apprendimento di competenze trasversali</w:t>
      </w:r>
      <w:r w:rsidR="004F595A">
        <w:t>.</w:t>
      </w:r>
    </w:p>
    <w:p w14:paraId="3B74BBA9" w14:textId="77777777" w:rsidR="009B023A" w:rsidRPr="00DB174D" w:rsidRDefault="009B023A" w:rsidP="006D5094">
      <w:pPr>
        <w:pStyle w:val="Titoletto"/>
      </w:pPr>
      <w:r>
        <w:t>Azioni</w:t>
      </w:r>
    </w:p>
    <w:p w14:paraId="172F0956" w14:textId="4A4C4A10" w:rsidR="009B023A" w:rsidRPr="009B023A" w:rsidRDefault="009B023A" w:rsidP="00381946">
      <w:pPr>
        <w:pStyle w:val="Paragrafoelenco"/>
        <w:numPr>
          <w:ilvl w:val="0"/>
          <w:numId w:val="7"/>
        </w:numPr>
        <w:ind w:left="714" w:hanging="357"/>
      </w:pPr>
      <w:r w:rsidRPr="009B023A">
        <w:t>Sviluppare attivit</w:t>
      </w:r>
      <w:r>
        <w:t>à</w:t>
      </w:r>
      <w:r w:rsidRPr="009B023A">
        <w:t xml:space="preserve"> complementari ai </w:t>
      </w:r>
      <w:r w:rsidR="00F911C5" w:rsidRPr="009B023A">
        <w:t>C</w:t>
      </w:r>
      <w:r w:rsidRPr="009B023A">
        <w:t xml:space="preserve">orsi di </w:t>
      </w:r>
      <w:r w:rsidR="00F911C5" w:rsidRPr="009B023A">
        <w:t>L</w:t>
      </w:r>
      <w:r w:rsidRPr="009B023A">
        <w:t>aurea (open badge), che consentano di arricchire la formazione con competenze trasversali utili sia per il proseguimento degli studi sia per le richieste del mondo del lavoro (</w:t>
      </w:r>
      <w:r w:rsidRPr="003B6430">
        <w:rPr>
          <w:i/>
          <w:iCs/>
        </w:rPr>
        <w:t>azione comune all’area ingegneristica</w:t>
      </w:r>
      <w:r w:rsidRPr="009B023A">
        <w:t>)</w:t>
      </w:r>
    </w:p>
    <w:p w14:paraId="0285D8A6" w14:textId="16179868" w:rsidR="009B023A" w:rsidRPr="009B023A" w:rsidRDefault="009B023A" w:rsidP="00381946">
      <w:pPr>
        <w:pStyle w:val="Paragrafoelenco"/>
        <w:numPr>
          <w:ilvl w:val="0"/>
          <w:numId w:val="7"/>
        </w:numPr>
        <w:ind w:left="714" w:hanging="357"/>
      </w:pPr>
      <w:r w:rsidRPr="009B023A">
        <w:t>Sviluppare attivit</w:t>
      </w:r>
      <w:r>
        <w:t>à</w:t>
      </w:r>
      <w:r w:rsidRPr="009B023A">
        <w:t xml:space="preserve"> che rappresentino un ponte educativo tra il mondo della formazione e quello del lavoro (</w:t>
      </w:r>
      <w:r w:rsidRPr="003B6430">
        <w:rPr>
          <w:i/>
          <w:iCs/>
        </w:rPr>
        <w:t>azione comune all’area ingegneristica</w:t>
      </w:r>
      <w:r w:rsidRPr="009B023A">
        <w:t>)</w:t>
      </w:r>
    </w:p>
    <w:p w14:paraId="15AC58EF" w14:textId="10938B5F" w:rsidR="009B023A" w:rsidRPr="009B023A" w:rsidRDefault="009B023A" w:rsidP="006D5094">
      <w:pPr>
        <w:pStyle w:val="Titoletto"/>
      </w:pPr>
      <w:r w:rsidRPr="009B023A">
        <w:t>Indicator</w:t>
      </w:r>
      <w:r w:rsidR="00FB0E17">
        <w:t>i</w:t>
      </w:r>
    </w:p>
    <w:p w14:paraId="0FDC73C3" w14:textId="7C30FAAD" w:rsidR="009B023A" w:rsidRPr="009B023A" w:rsidRDefault="009B023A" w:rsidP="00381946">
      <w:pPr>
        <w:pStyle w:val="Paragrafoelenco"/>
        <w:numPr>
          <w:ilvl w:val="0"/>
          <w:numId w:val="7"/>
        </w:numPr>
        <w:ind w:left="714" w:hanging="357"/>
      </w:pPr>
      <w:r w:rsidRPr="009B023A">
        <w:t>Numero open badge sulle competenze trasversali acquisiti da studenti del DIMI (I, II e III ciclo)</w:t>
      </w:r>
    </w:p>
    <w:p w14:paraId="1751B664" w14:textId="77777777" w:rsidR="009B023A" w:rsidRPr="009B023A" w:rsidRDefault="009B023A" w:rsidP="006D5094">
      <w:pPr>
        <w:pStyle w:val="Titoletto"/>
      </w:pPr>
      <w:r w:rsidRPr="009B023A">
        <w:t>Target</w:t>
      </w:r>
    </w:p>
    <w:p w14:paraId="34CED6CC" w14:textId="77777777" w:rsidR="009B023A" w:rsidRPr="009B023A" w:rsidRDefault="009B023A" w:rsidP="00381946">
      <w:pPr>
        <w:pStyle w:val="Paragrafoelenco"/>
        <w:numPr>
          <w:ilvl w:val="0"/>
          <w:numId w:val="7"/>
        </w:numPr>
        <w:ind w:left="714" w:hanging="357"/>
      </w:pPr>
      <w:r w:rsidRPr="009B023A">
        <w:t>Numero medio di open badge nel biennio 2024-2025, maggiore del valore medio del biennio precedente 2022-2023 (67)</w:t>
      </w:r>
    </w:p>
    <w:p w14:paraId="6227A1E3" w14:textId="5339F7CF" w:rsidR="009B023A" w:rsidRDefault="009B023A" w:rsidP="00B847B5">
      <w:pPr>
        <w:pStyle w:val="Titolo2"/>
      </w:pPr>
      <w:bookmarkStart w:id="50" w:name="_Toc151717526"/>
      <w:r>
        <w:lastRenderedPageBreak/>
        <w:t>Linea strategica 2</w:t>
      </w:r>
      <w:bookmarkEnd w:id="50"/>
    </w:p>
    <w:p w14:paraId="257A783A" w14:textId="5ED5E297" w:rsidR="009B023A" w:rsidRDefault="009B023A" w:rsidP="009B023A">
      <w:r w:rsidRPr="009B023A">
        <w:rPr>
          <w:b/>
          <w:bCs/>
        </w:rPr>
        <w:t>“Potenziare e consolidare le attivit</w:t>
      </w:r>
      <w:r>
        <w:rPr>
          <w:b/>
          <w:bCs/>
        </w:rPr>
        <w:t>à</w:t>
      </w:r>
      <w:r w:rsidRPr="009B023A">
        <w:rPr>
          <w:b/>
          <w:bCs/>
        </w:rPr>
        <w:t xml:space="preserve"> di orientamento in ingresso e in itinere” (Piano strategico di Ateneo 2023-2028)</w:t>
      </w:r>
    </w:p>
    <w:p w14:paraId="66631F16" w14:textId="37343F3C" w:rsidR="009B023A" w:rsidRDefault="009B023A" w:rsidP="00E93814">
      <w:pPr>
        <w:pStyle w:val="Titolo3"/>
      </w:pPr>
      <w:bookmarkStart w:id="51" w:name="_Toc151717527"/>
      <w:r>
        <w:t>Obiettivo 2.1</w:t>
      </w:r>
      <w:bookmarkEnd w:id="51"/>
    </w:p>
    <w:p w14:paraId="03AC7CEA" w14:textId="4B004344" w:rsidR="009B023A" w:rsidRDefault="009B023A" w:rsidP="009B023A">
      <w:r>
        <w:t xml:space="preserve">Potenziare e razionalizzare l’offerta formativa di </w:t>
      </w:r>
      <w:r w:rsidR="00F911C5">
        <w:t>C</w:t>
      </w:r>
      <w:r>
        <w:t xml:space="preserve">orsi di </w:t>
      </w:r>
      <w:r w:rsidR="007A59C4">
        <w:t>L</w:t>
      </w:r>
      <w:r>
        <w:t>aurea e post-laurea</w:t>
      </w:r>
      <w:r w:rsidR="004F595A">
        <w:t>.</w:t>
      </w:r>
    </w:p>
    <w:p w14:paraId="4AB79624" w14:textId="77777777" w:rsidR="009B023A" w:rsidRPr="00DB174D" w:rsidRDefault="009B023A" w:rsidP="006D5094">
      <w:pPr>
        <w:pStyle w:val="Titoletto"/>
      </w:pPr>
      <w:r>
        <w:t>Azioni</w:t>
      </w:r>
    </w:p>
    <w:p w14:paraId="67FFE59D" w14:textId="13A17C61" w:rsidR="009B023A" w:rsidRDefault="009B023A" w:rsidP="00381946">
      <w:pPr>
        <w:pStyle w:val="Paragrafoelenco"/>
        <w:numPr>
          <w:ilvl w:val="0"/>
          <w:numId w:val="7"/>
        </w:numPr>
        <w:ind w:left="714" w:hanging="357"/>
      </w:pPr>
      <w:r>
        <w:t>Promuovere progetti di orientamento in ingresso col fine di aumentare la visibilità del Dipartimento e sottolineare la capacità del nostro Dipartimento di fornire formazione di qualità (</w:t>
      </w:r>
      <w:r w:rsidRPr="003B6430">
        <w:rPr>
          <w:i/>
          <w:iCs/>
        </w:rPr>
        <w:t>azione comune all’area ingegneristica</w:t>
      </w:r>
      <w:r>
        <w:t>)</w:t>
      </w:r>
    </w:p>
    <w:p w14:paraId="5F18A8BA" w14:textId="72987878" w:rsidR="009B023A" w:rsidRDefault="009B023A" w:rsidP="00381946">
      <w:pPr>
        <w:pStyle w:val="Paragrafoelenco"/>
        <w:numPr>
          <w:ilvl w:val="0"/>
          <w:numId w:val="7"/>
        </w:numPr>
        <w:ind w:left="714" w:hanging="357"/>
      </w:pPr>
      <w:r>
        <w:t xml:space="preserve">Riproporre l‘iniziativa UNIBS-HOURS (incontri di un’ora, online, di orientamento per i </w:t>
      </w:r>
      <w:r w:rsidR="00F911C5">
        <w:t>C</w:t>
      </w:r>
      <w:r>
        <w:t xml:space="preserve">orsi del nostro </w:t>
      </w:r>
      <w:r w:rsidR="00F911C5">
        <w:t>D</w:t>
      </w:r>
      <w:r>
        <w:t>ipartimento) (</w:t>
      </w:r>
      <w:r w:rsidRPr="003B6430">
        <w:rPr>
          <w:i/>
          <w:iCs/>
        </w:rPr>
        <w:t>azione comune all’area ingegneristica</w:t>
      </w:r>
      <w:r>
        <w:t>)</w:t>
      </w:r>
    </w:p>
    <w:p w14:paraId="500DC89A" w14:textId="62C8AB59" w:rsidR="009B023A" w:rsidRDefault="009B023A" w:rsidP="00381946">
      <w:pPr>
        <w:pStyle w:val="Paragrafoelenco"/>
        <w:numPr>
          <w:ilvl w:val="0"/>
          <w:numId w:val="7"/>
        </w:numPr>
        <w:ind w:left="714" w:hanging="357"/>
      </w:pPr>
      <w:r>
        <w:t xml:space="preserve">Proseguire il Progetto </w:t>
      </w:r>
      <w:proofErr w:type="spellStart"/>
      <w:r>
        <w:t>PrOMETEUS</w:t>
      </w:r>
      <w:proofErr w:type="spellEnd"/>
      <w:r>
        <w:t xml:space="preserve"> con le scuole superiori, rendendo più efficace la proposta (</w:t>
      </w:r>
      <w:r w:rsidRPr="003B6430">
        <w:rPr>
          <w:i/>
          <w:iCs/>
        </w:rPr>
        <w:t>azione comune all’area ingegneristica</w:t>
      </w:r>
      <w:r>
        <w:t>)</w:t>
      </w:r>
    </w:p>
    <w:p w14:paraId="3BD59E67" w14:textId="51CE1279" w:rsidR="009B023A" w:rsidRDefault="009B023A" w:rsidP="00381946">
      <w:pPr>
        <w:pStyle w:val="Paragrafoelenco"/>
        <w:numPr>
          <w:ilvl w:val="0"/>
          <w:numId w:val="7"/>
        </w:numPr>
        <w:ind w:left="714" w:hanging="357"/>
      </w:pPr>
      <w:r>
        <w:t xml:space="preserve">Valutare l’attivazione di uno sportello docente, per una linea diretta con </w:t>
      </w:r>
      <w:r w:rsidR="00ED7B97">
        <w:t xml:space="preserve">gli e le </w:t>
      </w:r>
      <w:r>
        <w:t xml:space="preserve">studenti delle scuole superiori per informazioni più specifiche legate ai percorsi del DIMI (iniziativa </w:t>
      </w:r>
      <w:proofErr w:type="spellStart"/>
      <w:r>
        <w:t>DImMI</w:t>
      </w:r>
      <w:proofErr w:type="spellEnd"/>
      <w:r>
        <w:t>)</w:t>
      </w:r>
    </w:p>
    <w:p w14:paraId="0D2AA2D3" w14:textId="4EDECDA9" w:rsidR="009B023A" w:rsidRDefault="009B023A" w:rsidP="00381946">
      <w:pPr>
        <w:pStyle w:val="Paragrafoelenco"/>
        <w:numPr>
          <w:ilvl w:val="0"/>
          <w:numId w:val="7"/>
        </w:numPr>
        <w:ind w:left="714" w:hanging="357"/>
      </w:pPr>
      <w:r>
        <w:t xml:space="preserve">Monitorare il numero di studenti delle scuole secondarie di secondo grado che partecipano a progetti di orientamento formativo che vedono coinvolto il </w:t>
      </w:r>
      <w:r w:rsidR="00F911C5">
        <w:t>D</w:t>
      </w:r>
      <w:r>
        <w:t>ipartimento</w:t>
      </w:r>
    </w:p>
    <w:p w14:paraId="37B51E1E" w14:textId="2311D945" w:rsidR="009B023A" w:rsidRDefault="009B023A" w:rsidP="00381946">
      <w:pPr>
        <w:pStyle w:val="Paragrafoelenco"/>
        <w:numPr>
          <w:ilvl w:val="0"/>
          <w:numId w:val="7"/>
        </w:numPr>
        <w:ind w:left="714" w:hanging="357"/>
      </w:pPr>
      <w:r>
        <w:t>Valutare l’accredito di CFU o l</w:t>
      </w:r>
      <w:r w:rsidR="007A59C4">
        <w:t>’</w:t>
      </w:r>
      <w:r>
        <w:t>attribuzione di open badge per specifiche iniziative svolte prima dell’iscrizione</w:t>
      </w:r>
    </w:p>
    <w:p w14:paraId="51A4E880" w14:textId="1A8ACA79" w:rsidR="009B023A" w:rsidRPr="009B023A" w:rsidRDefault="009B023A" w:rsidP="006D5094">
      <w:pPr>
        <w:pStyle w:val="Titoletto"/>
      </w:pPr>
      <w:r w:rsidRPr="009B023A">
        <w:t>Indicator</w:t>
      </w:r>
      <w:r w:rsidR="00FB0E17">
        <w:t>i</w:t>
      </w:r>
    </w:p>
    <w:p w14:paraId="3E785B94" w14:textId="5B5C83F5" w:rsidR="009B023A" w:rsidRPr="009B023A" w:rsidRDefault="009B023A" w:rsidP="00381946">
      <w:pPr>
        <w:pStyle w:val="Paragrafoelenco"/>
        <w:numPr>
          <w:ilvl w:val="0"/>
          <w:numId w:val="7"/>
        </w:numPr>
        <w:ind w:left="714" w:hanging="357"/>
      </w:pPr>
      <w:r w:rsidRPr="009B023A">
        <w:t xml:space="preserve">Numero di studenti delle scuole secondarie di </w:t>
      </w:r>
      <w:r w:rsidR="00ED7B97">
        <w:t>II</w:t>
      </w:r>
      <w:r w:rsidRPr="009B023A">
        <w:t xml:space="preserve"> grado che partecipano a progetti di orientamento formativo che vedono coinvolto il </w:t>
      </w:r>
      <w:r w:rsidR="00F911C5">
        <w:t>D</w:t>
      </w:r>
      <w:r w:rsidRPr="009B023A">
        <w:t>ipartimento</w:t>
      </w:r>
    </w:p>
    <w:p w14:paraId="2A5E17E1" w14:textId="77777777" w:rsidR="009B023A" w:rsidRPr="009B023A" w:rsidRDefault="009B023A" w:rsidP="006D5094">
      <w:pPr>
        <w:pStyle w:val="Titoletto"/>
      </w:pPr>
      <w:r w:rsidRPr="009B023A">
        <w:t>Target</w:t>
      </w:r>
    </w:p>
    <w:p w14:paraId="76C6E7C7" w14:textId="69A78FE9" w:rsidR="009B023A" w:rsidRPr="009B023A" w:rsidRDefault="009B023A" w:rsidP="00381946">
      <w:pPr>
        <w:pStyle w:val="Paragrafoelenco"/>
        <w:numPr>
          <w:ilvl w:val="0"/>
          <w:numId w:val="7"/>
        </w:numPr>
        <w:ind w:left="714" w:hanging="357"/>
      </w:pPr>
      <w:r w:rsidRPr="009B023A">
        <w:t xml:space="preserve">100 studenti delle scuole secondarie di secondo grado che partecipano, ogni anno, a progetti di orientamento formativo che vedono coinvolto il </w:t>
      </w:r>
      <w:r w:rsidR="00F911C5">
        <w:t>D</w:t>
      </w:r>
      <w:r w:rsidRPr="009B023A">
        <w:t>ipartimento</w:t>
      </w:r>
    </w:p>
    <w:p w14:paraId="2444BF98" w14:textId="44059236" w:rsidR="004F595A" w:rsidRDefault="004F595A" w:rsidP="00E93814">
      <w:pPr>
        <w:pStyle w:val="Titolo3"/>
      </w:pPr>
      <w:bookmarkStart w:id="52" w:name="_Toc151717528"/>
      <w:r>
        <w:t>Obiettivo 2.2</w:t>
      </w:r>
      <w:bookmarkEnd w:id="52"/>
    </w:p>
    <w:p w14:paraId="7C76DFF0" w14:textId="61445318" w:rsidR="004F595A" w:rsidRDefault="004F595A" w:rsidP="004F595A">
      <w:r w:rsidRPr="004F595A">
        <w:t>Potenziare e consolidare le attivit</w:t>
      </w:r>
      <w:r>
        <w:t>à</w:t>
      </w:r>
      <w:r w:rsidRPr="004F595A">
        <w:t xml:space="preserve"> di orientamento in itinere</w:t>
      </w:r>
      <w:r>
        <w:t>.</w:t>
      </w:r>
    </w:p>
    <w:p w14:paraId="777A0374" w14:textId="77777777" w:rsidR="004F595A" w:rsidRPr="00DB174D" w:rsidRDefault="004F595A" w:rsidP="006D5094">
      <w:pPr>
        <w:pStyle w:val="Titoletto"/>
      </w:pPr>
      <w:r>
        <w:lastRenderedPageBreak/>
        <w:t>Azioni</w:t>
      </w:r>
    </w:p>
    <w:p w14:paraId="4196E14A" w14:textId="448C054D" w:rsidR="004F595A" w:rsidRDefault="004F595A" w:rsidP="00381946">
      <w:pPr>
        <w:pStyle w:val="Paragrafoelenco"/>
        <w:numPr>
          <w:ilvl w:val="0"/>
          <w:numId w:val="7"/>
        </w:numPr>
        <w:ind w:left="714" w:hanging="357"/>
      </w:pPr>
      <w:r>
        <w:t>Creare un sistema di orientamento in itinere capillare e costante, esteso almeno a tutto il primo anno di studi</w:t>
      </w:r>
    </w:p>
    <w:p w14:paraId="544DA88D" w14:textId="5A1C62C1" w:rsidR="004F595A" w:rsidRDefault="004F595A" w:rsidP="00381946">
      <w:pPr>
        <w:pStyle w:val="Paragrafoelenco"/>
        <w:numPr>
          <w:ilvl w:val="0"/>
          <w:numId w:val="7"/>
        </w:numPr>
        <w:ind w:left="714" w:hanging="357"/>
      </w:pPr>
      <w:r>
        <w:t>Innovare e potenziare le strategie di comunicazione finalizzate a informare, orientare e coinvolgere il corpo studentesco durante tutto il percorso universitario</w:t>
      </w:r>
    </w:p>
    <w:p w14:paraId="42480CCD" w14:textId="073F3123" w:rsidR="004F595A" w:rsidRDefault="004F595A" w:rsidP="00381946">
      <w:pPr>
        <w:pStyle w:val="Paragrafoelenco"/>
        <w:numPr>
          <w:ilvl w:val="0"/>
          <w:numId w:val="7"/>
        </w:numPr>
        <w:ind w:left="714" w:hanging="357"/>
      </w:pPr>
      <w:r>
        <w:t>Monitorare il numero di studenti che accedono ai servizi di orientamento in itinere (</w:t>
      </w:r>
      <w:r w:rsidR="007D7635" w:rsidRPr="003B6430">
        <w:rPr>
          <w:i/>
          <w:iCs/>
        </w:rPr>
        <w:t>azione comune all’area ingegneristica</w:t>
      </w:r>
      <w:r>
        <w:t>)</w:t>
      </w:r>
    </w:p>
    <w:p w14:paraId="165A063D" w14:textId="0D7F49B2" w:rsidR="004F595A" w:rsidRPr="009B023A" w:rsidRDefault="004F595A" w:rsidP="006D5094">
      <w:pPr>
        <w:pStyle w:val="Titoletto"/>
      </w:pPr>
      <w:r w:rsidRPr="009B023A">
        <w:t>Indicator</w:t>
      </w:r>
      <w:r w:rsidR="00FB0E17">
        <w:t>i</w:t>
      </w:r>
    </w:p>
    <w:p w14:paraId="16AE07F6" w14:textId="45CA5FAB" w:rsidR="004F595A" w:rsidRPr="009B023A" w:rsidRDefault="007D7635" w:rsidP="00381946">
      <w:pPr>
        <w:pStyle w:val="Paragrafoelenco"/>
        <w:numPr>
          <w:ilvl w:val="0"/>
          <w:numId w:val="7"/>
        </w:numPr>
        <w:ind w:left="714" w:hanging="357"/>
      </w:pPr>
      <w:r>
        <w:t>Num</w:t>
      </w:r>
      <w:r w:rsidRPr="007D7635">
        <w:t>ero di studenti che accedono ai servizi di orientamento in itinere</w:t>
      </w:r>
    </w:p>
    <w:p w14:paraId="2D742BE1" w14:textId="77777777" w:rsidR="004F595A" w:rsidRPr="009B023A" w:rsidRDefault="004F595A" w:rsidP="006D5094">
      <w:pPr>
        <w:pStyle w:val="Titoletto"/>
      </w:pPr>
      <w:r w:rsidRPr="009B023A">
        <w:t>Target</w:t>
      </w:r>
    </w:p>
    <w:p w14:paraId="5CC42377" w14:textId="1E4CCB1B" w:rsidR="004F595A" w:rsidRPr="009B023A" w:rsidRDefault="007D7635" w:rsidP="00381946">
      <w:pPr>
        <w:pStyle w:val="Paragrafoelenco"/>
        <w:numPr>
          <w:ilvl w:val="0"/>
          <w:numId w:val="7"/>
        </w:numPr>
        <w:ind w:left="714" w:hanging="357"/>
      </w:pPr>
      <w:r w:rsidRPr="007D7635">
        <w:t>50 studenti per ogni anno accademico che accedono ai servizi di orientamento in itinere</w:t>
      </w:r>
    </w:p>
    <w:p w14:paraId="77F3E914" w14:textId="663ECFAB" w:rsidR="007D7635" w:rsidRDefault="007D7635" w:rsidP="00B847B5">
      <w:pPr>
        <w:pStyle w:val="Titolo2"/>
      </w:pPr>
      <w:bookmarkStart w:id="53" w:name="_Toc151717529"/>
      <w:r>
        <w:t>Linea strategica 3</w:t>
      </w:r>
      <w:bookmarkEnd w:id="53"/>
    </w:p>
    <w:p w14:paraId="63419FF8" w14:textId="747E52DF" w:rsidR="007D7635" w:rsidRDefault="007D7635" w:rsidP="007D7635">
      <w:pPr>
        <w:rPr>
          <w:b/>
          <w:bCs/>
        </w:rPr>
      </w:pPr>
      <w:r w:rsidRPr="007D7635">
        <w:rPr>
          <w:b/>
          <w:bCs/>
        </w:rPr>
        <w:t>“Consolidare il placement, favorendo l’occupabilit</w:t>
      </w:r>
      <w:r>
        <w:rPr>
          <w:b/>
          <w:bCs/>
        </w:rPr>
        <w:t>à</w:t>
      </w:r>
      <w:r w:rsidRPr="007D7635">
        <w:rPr>
          <w:b/>
          <w:bCs/>
        </w:rPr>
        <w:t>, e potenziare la formazione post-laurea”</w:t>
      </w:r>
      <w:r w:rsidRPr="009B023A">
        <w:rPr>
          <w:b/>
          <w:bCs/>
        </w:rPr>
        <w:t xml:space="preserve"> (Piano strategico di Ateneo 2023-2028)</w:t>
      </w:r>
    </w:p>
    <w:p w14:paraId="36FEC927" w14:textId="61889BF6" w:rsidR="007D7635" w:rsidRDefault="007D7635" w:rsidP="007D7635">
      <w:r w:rsidRPr="007D7635">
        <w:t>Tenuto conto del fatto che il numero di occupat</w:t>
      </w:r>
      <w:r w:rsidR="00ED7B97">
        <w:t>e/</w:t>
      </w:r>
      <w:r w:rsidRPr="007D7635">
        <w:t xml:space="preserve">i a un anno dalla laurea risulta praticamente prossimo al 100% per tutti i </w:t>
      </w:r>
      <w:r w:rsidR="00F911C5" w:rsidRPr="007D7635">
        <w:t>C</w:t>
      </w:r>
      <w:r w:rsidRPr="007D7635">
        <w:t xml:space="preserve">orsi </w:t>
      </w:r>
      <w:r w:rsidR="00F911C5">
        <w:t>di Laurea M</w:t>
      </w:r>
      <w:r w:rsidRPr="007D7635">
        <w:t>agistral</w:t>
      </w:r>
      <w:r w:rsidR="00F911C5">
        <w:t>e</w:t>
      </w:r>
      <w:r w:rsidRPr="007D7635">
        <w:t xml:space="preserve"> del nostro </w:t>
      </w:r>
      <w:r w:rsidR="00F911C5">
        <w:t>D</w:t>
      </w:r>
      <w:r w:rsidRPr="007D7635">
        <w:t>ipartimento, l’attenzione viene rivolta esclusivamente al potenziamento della formazione post-laurea</w:t>
      </w:r>
      <w:r>
        <w:t>.</w:t>
      </w:r>
    </w:p>
    <w:p w14:paraId="67A2E919" w14:textId="3A383B95" w:rsidR="007D7635" w:rsidRDefault="007D7635" w:rsidP="00E93814">
      <w:pPr>
        <w:pStyle w:val="Titolo3"/>
      </w:pPr>
      <w:bookmarkStart w:id="54" w:name="_Toc151717530"/>
      <w:r>
        <w:t>Obiettivo 3.1</w:t>
      </w:r>
      <w:bookmarkEnd w:id="54"/>
    </w:p>
    <w:p w14:paraId="506D7D2B" w14:textId="3B8B4FA1" w:rsidR="003B6430" w:rsidRDefault="007D7635" w:rsidP="003B6430">
      <w:r w:rsidRPr="007D7635">
        <w:t>Assicurazione della qualit</w:t>
      </w:r>
      <w:r>
        <w:t>à</w:t>
      </w:r>
      <w:r w:rsidRPr="007D7635">
        <w:t xml:space="preserve"> e ampliamento dell’offerta formativa dei </w:t>
      </w:r>
      <w:r w:rsidR="00F911C5" w:rsidRPr="007D7635">
        <w:t>C</w:t>
      </w:r>
      <w:r w:rsidRPr="007D7635">
        <w:t>orsi di Dottorato di Ricerca</w:t>
      </w:r>
      <w:r>
        <w:t>.</w:t>
      </w:r>
    </w:p>
    <w:p w14:paraId="49CA6EA4" w14:textId="77777777" w:rsidR="007D7635" w:rsidRPr="00DB174D" w:rsidRDefault="007D7635" w:rsidP="006D5094">
      <w:pPr>
        <w:pStyle w:val="Titoletto"/>
      </w:pPr>
      <w:bookmarkStart w:id="55" w:name="_Hlk151147585"/>
      <w:r>
        <w:t>Azioni</w:t>
      </w:r>
    </w:p>
    <w:bookmarkEnd w:id="55"/>
    <w:p w14:paraId="01BA3C2E" w14:textId="213FCB68" w:rsidR="007D7635" w:rsidRDefault="007D7635" w:rsidP="00381946">
      <w:pPr>
        <w:pStyle w:val="Paragrafoelenco"/>
        <w:numPr>
          <w:ilvl w:val="0"/>
          <w:numId w:val="7"/>
        </w:numPr>
        <w:ind w:left="714" w:hanging="357"/>
      </w:pPr>
      <w:r>
        <w:t xml:space="preserve">Implementare attività di orientamento in ingresso a Corsi di </w:t>
      </w:r>
      <w:r w:rsidR="00F911C5">
        <w:t>D</w:t>
      </w:r>
      <w:r>
        <w:t>ottorato sia in presenza sia online (</w:t>
      </w:r>
      <w:r w:rsidRPr="003B6430">
        <w:rPr>
          <w:i/>
          <w:iCs/>
        </w:rPr>
        <w:t>azione comune all’area ingegneristica</w:t>
      </w:r>
      <w:r>
        <w:t>)</w:t>
      </w:r>
    </w:p>
    <w:p w14:paraId="60A35C2B" w14:textId="2614F7CA" w:rsidR="007D7635" w:rsidRDefault="007D7635" w:rsidP="00381946">
      <w:pPr>
        <w:pStyle w:val="Paragrafoelenco"/>
        <w:numPr>
          <w:ilvl w:val="0"/>
          <w:numId w:val="7"/>
        </w:numPr>
        <w:ind w:left="714" w:hanging="357"/>
      </w:pPr>
      <w:r>
        <w:t xml:space="preserve">Introdurre dei questionari </w:t>
      </w:r>
      <w:r w:rsidR="008F09FA">
        <w:t xml:space="preserve">sulla soddisfazione </w:t>
      </w:r>
      <w:r>
        <w:t>d</w:t>
      </w:r>
      <w:r w:rsidR="008F09FA">
        <w:t>i</w:t>
      </w:r>
      <w:r>
        <w:t xml:space="preserve"> dottorand</w:t>
      </w:r>
      <w:r w:rsidR="00ED7B97">
        <w:t>e/</w:t>
      </w:r>
      <w:r>
        <w:t>i dei Dottorati del Dipartimento (</w:t>
      </w:r>
      <w:r w:rsidRPr="003B6430">
        <w:rPr>
          <w:i/>
          <w:iCs/>
        </w:rPr>
        <w:t>azione comune all’area ingegneristica</w:t>
      </w:r>
      <w:r>
        <w:t>)</w:t>
      </w:r>
    </w:p>
    <w:p w14:paraId="78D38B04" w14:textId="5CD0E115" w:rsidR="007D7635" w:rsidRPr="009B023A" w:rsidRDefault="007D7635" w:rsidP="006D5094">
      <w:pPr>
        <w:pStyle w:val="Titoletto"/>
      </w:pPr>
      <w:r w:rsidRPr="009B023A">
        <w:t>Indicator</w:t>
      </w:r>
      <w:r w:rsidR="00FB0E17">
        <w:t>i</w:t>
      </w:r>
    </w:p>
    <w:p w14:paraId="66891E7F" w14:textId="2DA444A7" w:rsidR="007D7635" w:rsidRPr="009B023A" w:rsidRDefault="007D7635" w:rsidP="00381946">
      <w:pPr>
        <w:pStyle w:val="Paragrafoelenco"/>
        <w:numPr>
          <w:ilvl w:val="0"/>
          <w:numId w:val="7"/>
        </w:numPr>
        <w:ind w:left="714" w:hanging="357"/>
      </w:pPr>
      <w:r w:rsidRPr="007D7635">
        <w:t>Numero di idonee/i nei concorsi di ammissione</w:t>
      </w:r>
    </w:p>
    <w:p w14:paraId="3563ECB1" w14:textId="77777777" w:rsidR="007D7635" w:rsidRPr="009B023A" w:rsidRDefault="007D7635" w:rsidP="006D5094">
      <w:pPr>
        <w:pStyle w:val="Titoletto"/>
      </w:pPr>
      <w:r w:rsidRPr="009B023A">
        <w:lastRenderedPageBreak/>
        <w:t>Target</w:t>
      </w:r>
    </w:p>
    <w:p w14:paraId="557C141F" w14:textId="3F1AE9D2" w:rsidR="007D7635" w:rsidRPr="009B023A" w:rsidRDefault="007D7635" w:rsidP="00381946">
      <w:pPr>
        <w:pStyle w:val="Paragrafoelenco"/>
        <w:numPr>
          <w:ilvl w:val="0"/>
          <w:numId w:val="7"/>
        </w:numPr>
        <w:ind w:left="714" w:hanging="357"/>
      </w:pPr>
      <w:r w:rsidRPr="007D7635">
        <w:t>Media del biennio accademico 2024/25-2025/26 superiore alla media del triennio 2021/22-2023/24</w:t>
      </w:r>
    </w:p>
    <w:p w14:paraId="1244BB14" w14:textId="77777777" w:rsidR="001539B4" w:rsidRDefault="001539B4" w:rsidP="00A901CC"/>
    <w:p w14:paraId="51061C2A" w14:textId="77777777" w:rsidR="001539B4" w:rsidRDefault="001539B4" w:rsidP="00A901CC">
      <w:pPr>
        <w:sectPr w:rsidR="001539B4" w:rsidSect="006263CC">
          <w:pgSz w:w="11900" w:h="16820"/>
          <w:pgMar w:top="1418" w:right="1134" w:bottom="1134" w:left="1134" w:header="1418" w:footer="1191" w:gutter="0"/>
          <w:cols w:space="720"/>
          <w:noEndnote/>
          <w:docGrid w:linePitch="326"/>
        </w:sectPr>
      </w:pPr>
    </w:p>
    <w:p w14:paraId="37A7CCCF" w14:textId="064C01C2" w:rsidR="003A0FA4" w:rsidRPr="00A617EA" w:rsidRDefault="20836DE6" w:rsidP="00A901CC">
      <w:pPr>
        <w:pStyle w:val="Titolo1"/>
      </w:pPr>
      <w:bookmarkStart w:id="56" w:name="_Toc83660021"/>
      <w:bookmarkStart w:id="57" w:name="_Toc151717531"/>
      <w:r w:rsidRPr="4731E6E9">
        <w:lastRenderedPageBreak/>
        <w:t>RICERCA</w:t>
      </w:r>
      <w:bookmarkEnd w:id="56"/>
      <w:bookmarkEnd w:id="57"/>
    </w:p>
    <w:p w14:paraId="72C25C2B" w14:textId="3D9C73C5" w:rsidR="003A0FA4" w:rsidRDefault="00645EEC" w:rsidP="00B847B5">
      <w:pPr>
        <w:pStyle w:val="Titolo2"/>
      </w:pPr>
      <w:bookmarkStart w:id="58" w:name="_Toc151717532"/>
      <w:r>
        <w:t>Situazione attuale</w:t>
      </w:r>
      <w:bookmarkEnd w:id="58"/>
    </w:p>
    <w:p w14:paraId="78A3DE58" w14:textId="00009428" w:rsidR="00645EEC" w:rsidRDefault="00645EEC" w:rsidP="00645EEC">
      <w:r>
        <w:t>La valutazione del Dipartimento, su cui sono incardinati complessivamente 8</w:t>
      </w:r>
      <w:r w:rsidR="004A4A56">
        <w:t>6</w:t>
      </w:r>
      <w:r>
        <w:t xml:space="preserve"> ricercatori</w:t>
      </w:r>
      <w:r w:rsidR="005E65EF">
        <w:t>/</w:t>
      </w:r>
      <w:proofErr w:type="spellStart"/>
      <w:r w:rsidR="00D032F9">
        <w:t>trici</w:t>
      </w:r>
      <w:proofErr w:type="spellEnd"/>
      <w:r>
        <w:t>, deve tener conto di molti aspetti. Per tale motivo l’analisi della situazione attuale, dalla quale partire per sviluppare le future strategie, tiene conto di:</w:t>
      </w:r>
    </w:p>
    <w:p w14:paraId="2B2C7468" w14:textId="3E4C6C0F" w:rsidR="00645EEC" w:rsidRDefault="00645EEC" w:rsidP="00381946">
      <w:pPr>
        <w:pStyle w:val="Paragrafoelenco"/>
        <w:numPr>
          <w:ilvl w:val="0"/>
          <w:numId w:val="7"/>
        </w:numPr>
        <w:ind w:left="714" w:hanging="357"/>
      </w:pPr>
      <w:r>
        <w:t>analisi dei risultati della campagna VQR 2015-2019;</w:t>
      </w:r>
    </w:p>
    <w:p w14:paraId="637A8801" w14:textId="14DA4615" w:rsidR="00645EEC" w:rsidRDefault="00645EEC" w:rsidP="00381946">
      <w:pPr>
        <w:pStyle w:val="Paragrafoelenco"/>
        <w:numPr>
          <w:ilvl w:val="0"/>
          <w:numId w:val="7"/>
        </w:numPr>
        <w:ind w:left="714" w:hanging="357"/>
      </w:pPr>
      <w:r>
        <w:t>produzione scientifica complessiva del DIMI e come questa si è evoluta nel corso degli anni;</w:t>
      </w:r>
    </w:p>
    <w:p w14:paraId="6EC0807A" w14:textId="14BF43D0" w:rsidR="00645EEC" w:rsidRDefault="00645EEC" w:rsidP="00381946">
      <w:pPr>
        <w:pStyle w:val="Paragrafoelenco"/>
        <w:numPr>
          <w:ilvl w:val="0"/>
          <w:numId w:val="7"/>
        </w:numPr>
        <w:ind w:left="714" w:hanging="357"/>
      </w:pPr>
      <w:r>
        <w:t>proventi da bandi competitivi; questi, infatti, sono un altro aspetto importante per valutare quanto il DIMI è attivo e coinvolto nella ricerca in ambito nazionale e internazionale;</w:t>
      </w:r>
    </w:p>
    <w:p w14:paraId="6EA3749E" w14:textId="08992E2D" w:rsidR="00645EEC" w:rsidRDefault="00645EEC" w:rsidP="00381946">
      <w:pPr>
        <w:pStyle w:val="Paragrafoelenco"/>
        <w:numPr>
          <w:ilvl w:val="0"/>
          <w:numId w:val="7"/>
        </w:numPr>
        <w:ind w:left="714" w:hanging="357"/>
      </w:pPr>
      <w:r>
        <w:t>attività dei Dottorati di Ricerca.</w:t>
      </w:r>
    </w:p>
    <w:p w14:paraId="7F69BAC3" w14:textId="0580E222" w:rsidR="00645EEC" w:rsidRDefault="00645EEC" w:rsidP="00645EEC">
      <w:pPr>
        <w:pStyle w:val="Titoletto"/>
      </w:pPr>
      <w:r>
        <w:t>Risultati campagna VQR 2015-2019</w:t>
      </w:r>
    </w:p>
    <w:p w14:paraId="448295E4" w14:textId="6E86C0CD" w:rsidR="00645EEC" w:rsidRDefault="00645EEC" w:rsidP="00645EEC">
      <w:r>
        <w:t>Con riferimento all’Area 09 (maggioritaria nel DIMI), i risultati di Dipartimento relativi all’indicatore I per il profilo A, B, e A+B sono rispettivamente: I = 0,63, I = 0,71, I = 0,67. I valori, seppure non elevati, mostrano un segno di miglioramento rispetto alla campagna precedente; infatti, nella VQR 2011-2014 il valore dell’indicatore per il profilo A+B si attestava a I = 0,49.</w:t>
      </w:r>
    </w:p>
    <w:p w14:paraId="53F61BCF" w14:textId="1CC4599F" w:rsidR="00645EEC" w:rsidRDefault="00645EEC" w:rsidP="00645EEC">
      <w:r>
        <w:t xml:space="preserve"> Sempre con riferimento all’area 09, i risultati di Dipartimento relativi all’indicatore R per il profilo A, B, ed A+B sono rispettivamente: R = 0,81, I = 0,88, I = 0,85. Anche per questo indicatore si mostra un segno di miglioramento rispetto alla campagna precedente; infatti, nella VQR 2011-2014 il valore dell’indicatore per il profilo A+B non andava oltre a R = 0,76.</w:t>
      </w:r>
    </w:p>
    <w:p w14:paraId="41567AE4" w14:textId="5A4EB346" w:rsidR="00645EEC" w:rsidRDefault="00645EEC" w:rsidP="00645EEC">
      <w:r>
        <w:t>Infine, l’indicatore IRF (per il profilo A+B) è aumentato al valore IRD12 = 1, rispetto al valore della campagna precedente IRD12 = 0,91.</w:t>
      </w:r>
    </w:p>
    <w:p w14:paraId="1EED8543" w14:textId="63E46E04" w:rsidR="00645EEC" w:rsidRDefault="00645EEC" w:rsidP="00645EEC">
      <w:r>
        <w:t>Nonostante un aumento dei valori rispetto alla campagna precedente, i risultati comparati a quelli ottenuti da altre Istituzioni/Atenei non sono del tutto soddisfacenti per l’area 09, che viene classificata - su base totale - 100-esima su 104, per il profilo A, 101-esima su 114, per il profilo B, e 100-esima su 104, per il profilo A+B. I risultati relativi alle aree 02 e 03 mostrano un andamento decisamente migliore: per l’area 02 il DIMI risulta essere 44-esimo su 81, mentre per l’area 03 il DIMI è classificato come 17-esimo su 107.</w:t>
      </w:r>
    </w:p>
    <w:p w14:paraId="35E28348" w14:textId="77777777" w:rsidR="00645EEC" w:rsidRDefault="00645EEC" w:rsidP="00645EEC">
      <w:r>
        <w:t>Il numero di prodotti (ai fini della campagna VQR 2015-2019) è classificato principalmente in classe B e C, mentre il numero di prodotti in classe A non va oltre il 15%. I risultati menzionati si riferiscono al profilo A+B dell’Area 09 (ma non vi sono differenze sostanziali rispetto agli altri profili).</w:t>
      </w:r>
    </w:p>
    <w:p w14:paraId="1AC8E6FC" w14:textId="3ACD62D8" w:rsidR="00645EEC" w:rsidRDefault="00645EEC" w:rsidP="00645EEC">
      <w:r>
        <w:lastRenderedPageBreak/>
        <w:t>Dall’analisi dei dati VQR2015-2019, si può sicuramente desumere un miglioramento di molti indicatori rispetto alla campagna precedente, sintomo di una migliore e maggiore attenzione alla pubblicazione dei risultati.</w:t>
      </w:r>
    </w:p>
    <w:p w14:paraId="7212753F" w14:textId="7E3917CE" w:rsidR="00645EEC" w:rsidRDefault="00645EEC" w:rsidP="00645EEC">
      <w:pPr>
        <w:pStyle w:val="Titoletto"/>
      </w:pPr>
      <w:r>
        <w:t>Valutazione della ricerca</w:t>
      </w:r>
    </w:p>
    <w:p w14:paraId="1FCADC77" w14:textId="4158E38F" w:rsidR="00645EEC" w:rsidRDefault="00645EEC" w:rsidP="00645EEC">
      <w:r>
        <w:t>Il Piano Strategico di Dipartimento 2021-2023 ha individuato i seguenti indicatori per valutare la qualità e la produttività della ricerca scientifica:</w:t>
      </w:r>
    </w:p>
    <w:p w14:paraId="5D55A796" w14:textId="1323267F" w:rsidR="00645EEC" w:rsidRDefault="00645EEC" w:rsidP="00381946">
      <w:pPr>
        <w:pStyle w:val="Paragrafoelenco"/>
        <w:numPr>
          <w:ilvl w:val="0"/>
          <w:numId w:val="7"/>
        </w:numPr>
        <w:ind w:left="714" w:hanging="357"/>
      </w:pPr>
      <w:r>
        <w:t>numero totale di pubblicazioni;</w:t>
      </w:r>
    </w:p>
    <w:p w14:paraId="3A0B124A" w14:textId="38E3DB19" w:rsidR="00645EEC" w:rsidRDefault="00645EEC" w:rsidP="00381946">
      <w:pPr>
        <w:pStyle w:val="Paragrafoelenco"/>
        <w:numPr>
          <w:ilvl w:val="0"/>
          <w:numId w:val="7"/>
        </w:numPr>
        <w:ind w:left="714" w:hanging="357"/>
      </w:pPr>
      <w:r>
        <w:t>numero di dottorand</w:t>
      </w:r>
      <w:r w:rsidR="005E65EF">
        <w:t>e/</w:t>
      </w:r>
      <w:r>
        <w:t>i in ingresso al DRIMI</w:t>
      </w:r>
      <w:r w:rsidR="00D16D77">
        <w:t>.</w:t>
      </w:r>
    </w:p>
    <w:p w14:paraId="4397059F" w14:textId="71554424" w:rsidR="00645EEC" w:rsidRDefault="00D032F9" w:rsidP="00645EEC">
      <w:r>
        <w:t xml:space="preserve">In </w:t>
      </w:r>
      <w:r>
        <w:fldChar w:fldCharType="begin"/>
      </w:r>
      <w:r>
        <w:instrText xml:space="preserve"> REF _Ref151039886 \h </w:instrText>
      </w:r>
      <w:r>
        <w:fldChar w:fldCharType="separate"/>
      </w:r>
      <w:r w:rsidR="00A43BD0">
        <w:t>Figura </w:t>
      </w:r>
      <w:r w:rsidR="00A43BD0">
        <w:rPr>
          <w:noProof/>
        </w:rPr>
        <w:t>1</w:t>
      </w:r>
      <w:r>
        <w:fldChar w:fldCharType="end"/>
      </w:r>
      <w:r>
        <w:t xml:space="preserve">, </w:t>
      </w:r>
      <w:r>
        <w:fldChar w:fldCharType="begin"/>
      </w:r>
      <w:r>
        <w:instrText xml:space="preserve"> REF _Ref151039891 \h </w:instrText>
      </w:r>
      <w:r>
        <w:fldChar w:fldCharType="separate"/>
      </w:r>
      <w:r w:rsidR="00A43BD0">
        <w:t>Figura </w:t>
      </w:r>
      <w:r w:rsidR="00A43BD0">
        <w:rPr>
          <w:noProof/>
        </w:rPr>
        <w:t>2</w:t>
      </w:r>
      <w:r>
        <w:fldChar w:fldCharType="end"/>
      </w:r>
      <w:r>
        <w:t xml:space="preserve"> </w:t>
      </w:r>
      <w:r>
        <w:fldChar w:fldCharType="begin"/>
      </w:r>
      <w:r>
        <w:instrText xml:space="preserve"> REF _Ref151039895 \h </w:instrText>
      </w:r>
      <w:r>
        <w:fldChar w:fldCharType="separate"/>
      </w:r>
      <w:r w:rsidR="00A43BD0">
        <w:t>Figura </w:t>
      </w:r>
      <w:r w:rsidR="00A43BD0">
        <w:rPr>
          <w:noProof/>
        </w:rPr>
        <w:t>3</w:t>
      </w:r>
      <w:r>
        <w:fldChar w:fldCharType="end"/>
      </w:r>
      <w:r>
        <w:t xml:space="preserve"> e </w:t>
      </w:r>
      <w:r>
        <w:fldChar w:fldCharType="begin"/>
      </w:r>
      <w:r>
        <w:instrText xml:space="preserve"> REF _Ref151039897 \h </w:instrText>
      </w:r>
      <w:r>
        <w:fldChar w:fldCharType="separate"/>
      </w:r>
      <w:r w:rsidR="00A43BD0">
        <w:t>Figura </w:t>
      </w:r>
      <w:r w:rsidR="00A43BD0">
        <w:rPr>
          <w:noProof/>
        </w:rPr>
        <w:t>4</w:t>
      </w:r>
      <w:r>
        <w:fldChar w:fldCharType="end"/>
      </w:r>
      <w:r w:rsidR="00645EEC">
        <w:t xml:space="preserve"> </w:t>
      </w:r>
      <w:r>
        <w:t>è riassunto</w:t>
      </w:r>
      <w:r w:rsidR="00645EEC">
        <w:t xml:space="preserve"> l’andamento - aggiornato all’anno 2022 - di tali parametri/indicatori negli ultimi anni.</w:t>
      </w:r>
    </w:p>
    <w:p w14:paraId="7726385A" w14:textId="77777777" w:rsidR="00645EEC" w:rsidRDefault="00645EEC" w:rsidP="00645EEC">
      <w:pPr>
        <w:keepNext/>
        <w:keepLines/>
        <w:jc w:val="center"/>
      </w:pPr>
      <w:r w:rsidRPr="00645EEC">
        <w:rPr>
          <w:rFonts w:ascii="Calibri" w:hAnsi="Calibri"/>
          <w:noProof/>
          <w:lang w:val="en-US" w:eastAsia="en-US"/>
        </w:rPr>
        <w:drawing>
          <wp:inline distT="0" distB="0" distL="0" distR="0" wp14:anchorId="6455A48C" wp14:editId="4C91DC07">
            <wp:extent cx="4680000" cy="2822455"/>
            <wp:effectExtent l="0" t="0" r="6350" b="0"/>
            <wp:docPr id="1261572686" name="Immagine 6"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72686" name="Immagine 6" descr="Immagine che contiene testo, schermata, schermo, Rettango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822455"/>
                    </a:xfrm>
                    <a:prstGeom prst="rect">
                      <a:avLst/>
                    </a:prstGeom>
                    <a:noFill/>
                    <a:ln>
                      <a:noFill/>
                    </a:ln>
                  </pic:spPr>
                </pic:pic>
              </a:graphicData>
            </a:graphic>
          </wp:inline>
        </w:drawing>
      </w:r>
    </w:p>
    <w:p w14:paraId="190F5226" w14:textId="76DB933A" w:rsidR="00645EEC" w:rsidRDefault="00645EEC" w:rsidP="00645EEC">
      <w:pPr>
        <w:pStyle w:val="Didascalia"/>
      </w:pPr>
      <w:bookmarkStart w:id="59" w:name="_Ref151039886"/>
      <w:r>
        <w:t>Figura</w:t>
      </w:r>
      <w:r w:rsidR="00D032F9">
        <w:t> </w:t>
      </w:r>
      <w:fldSimple w:instr=" SEQ Figura \* ARABIC ">
        <w:r w:rsidR="00A43BD0">
          <w:rPr>
            <w:noProof/>
          </w:rPr>
          <w:t>1</w:t>
        </w:r>
      </w:fldSimple>
      <w:bookmarkEnd w:id="59"/>
      <w:r>
        <w:t xml:space="preserve"> - </w:t>
      </w:r>
      <w:r w:rsidRPr="00645EEC">
        <w:t>Numero di pubblicazioni di ricercatori</w:t>
      </w:r>
      <w:r w:rsidR="005E65EF">
        <w:t>/</w:t>
      </w:r>
      <w:proofErr w:type="spellStart"/>
      <w:r w:rsidR="00D032F9">
        <w:t>trici</w:t>
      </w:r>
      <w:proofErr w:type="spellEnd"/>
      <w:r w:rsidR="00D032F9">
        <w:t xml:space="preserve"> </w:t>
      </w:r>
      <w:r w:rsidRPr="00645EEC">
        <w:t>DIMI presenti nell’archivio IRIS-OPENBS</w:t>
      </w:r>
    </w:p>
    <w:p w14:paraId="6EA5F537" w14:textId="77777777" w:rsidR="00645EEC" w:rsidRDefault="00645EEC" w:rsidP="00645EEC"/>
    <w:p w14:paraId="63CA7944" w14:textId="77777777" w:rsidR="00645EEC" w:rsidRDefault="00645EEC" w:rsidP="00645EEC">
      <w:pPr>
        <w:keepNext/>
        <w:keepLines/>
        <w:jc w:val="center"/>
      </w:pPr>
      <w:r w:rsidRPr="00645EEC">
        <w:rPr>
          <w:rFonts w:ascii="Calibri" w:hAnsi="Calibri"/>
          <w:noProof/>
          <w:lang w:val="en-US" w:eastAsia="en-US"/>
        </w:rPr>
        <w:lastRenderedPageBreak/>
        <w:drawing>
          <wp:inline distT="0" distB="0" distL="0" distR="0" wp14:anchorId="78FD04D5" wp14:editId="0B444248">
            <wp:extent cx="4680000" cy="2987185"/>
            <wp:effectExtent l="0" t="0" r="6350" b="3810"/>
            <wp:docPr id="1507804837" name="Immagine 5" descr="Immagine che contiene schermata,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04837" name="Immagine 5" descr="Immagine che contiene schermata, linea, Diagramma, diagramm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987185"/>
                    </a:xfrm>
                    <a:prstGeom prst="rect">
                      <a:avLst/>
                    </a:prstGeom>
                    <a:noFill/>
                    <a:ln>
                      <a:noFill/>
                    </a:ln>
                  </pic:spPr>
                </pic:pic>
              </a:graphicData>
            </a:graphic>
          </wp:inline>
        </w:drawing>
      </w:r>
    </w:p>
    <w:p w14:paraId="3B5319F4" w14:textId="24D0EF47" w:rsidR="00645EEC" w:rsidRPr="00725B62" w:rsidRDefault="00645EEC" w:rsidP="00645EEC">
      <w:pPr>
        <w:pStyle w:val="Didascalia"/>
        <w:rPr>
          <w:rFonts w:ascii="Calibri" w:hAnsi="Calibri"/>
          <w:noProof/>
          <w:lang w:eastAsia="en-US"/>
        </w:rPr>
      </w:pPr>
      <w:bookmarkStart w:id="60" w:name="_Ref151039891"/>
      <w:r>
        <w:t>Figura</w:t>
      </w:r>
      <w:r w:rsidR="00D032F9">
        <w:t> </w:t>
      </w:r>
      <w:fldSimple w:instr=" SEQ Figura \* ARABIC ">
        <w:r w:rsidR="00A43BD0">
          <w:rPr>
            <w:noProof/>
          </w:rPr>
          <w:t>2</w:t>
        </w:r>
      </w:fldSimple>
      <w:bookmarkEnd w:id="60"/>
      <w:r>
        <w:t xml:space="preserve"> - </w:t>
      </w:r>
      <w:r w:rsidRPr="00645EEC">
        <w:t>Numero pro capite di pubblicazioni di lavori su riviste divisi per genere</w:t>
      </w:r>
    </w:p>
    <w:p w14:paraId="64745B05" w14:textId="77777777" w:rsidR="00645EEC" w:rsidRDefault="00645EEC" w:rsidP="00645EEC"/>
    <w:p w14:paraId="352D3AFC" w14:textId="77777777" w:rsidR="00645EEC" w:rsidRDefault="00645EEC" w:rsidP="00645EEC">
      <w:pPr>
        <w:keepNext/>
        <w:keepLines/>
        <w:jc w:val="center"/>
      </w:pPr>
      <w:r w:rsidRPr="00645EEC">
        <w:rPr>
          <w:rFonts w:ascii="Calibri" w:hAnsi="Calibri"/>
          <w:noProof/>
          <w:lang w:val="en-US" w:eastAsia="en-US"/>
        </w:rPr>
        <w:drawing>
          <wp:inline distT="0" distB="0" distL="0" distR="0" wp14:anchorId="76F433C7" wp14:editId="650A725D">
            <wp:extent cx="4680000" cy="2822455"/>
            <wp:effectExtent l="0" t="0" r="6350" b="0"/>
            <wp:docPr id="2043915261" name="Immagine 4" descr="Immagine che contiene testo, schermata, Rettangolo,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15261" name="Immagine 4" descr="Immagine che contiene testo, schermata, Rettangolo, schermo&#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822455"/>
                    </a:xfrm>
                    <a:prstGeom prst="rect">
                      <a:avLst/>
                    </a:prstGeom>
                    <a:noFill/>
                    <a:ln>
                      <a:noFill/>
                    </a:ln>
                  </pic:spPr>
                </pic:pic>
              </a:graphicData>
            </a:graphic>
          </wp:inline>
        </w:drawing>
      </w:r>
    </w:p>
    <w:p w14:paraId="23115BC5" w14:textId="25C65D82" w:rsidR="00645EEC" w:rsidRPr="00645EEC" w:rsidRDefault="00645EEC" w:rsidP="00645EEC">
      <w:pPr>
        <w:pStyle w:val="Didascalia"/>
        <w:rPr>
          <w:rFonts w:ascii="Calibri" w:hAnsi="Calibri"/>
          <w:noProof/>
          <w:lang w:val="en-US" w:eastAsia="en-US"/>
        </w:rPr>
      </w:pPr>
      <w:bookmarkStart w:id="61" w:name="_Ref151039895"/>
      <w:r>
        <w:t>Figura</w:t>
      </w:r>
      <w:r w:rsidR="00D032F9">
        <w:t> </w:t>
      </w:r>
      <w:fldSimple w:instr=" SEQ Figura \* ARABIC ">
        <w:r w:rsidR="00A43BD0">
          <w:rPr>
            <w:noProof/>
          </w:rPr>
          <w:t>3</w:t>
        </w:r>
      </w:fldSimple>
      <w:bookmarkEnd w:id="61"/>
      <w:r>
        <w:t xml:space="preserve"> - </w:t>
      </w:r>
      <w:r w:rsidRPr="00645EEC">
        <w:t>Numero di pubblicazioni pro capite di ricercatori</w:t>
      </w:r>
      <w:r w:rsidR="005E65EF">
        <w:t>/</w:t>
      </w:r>
      <w:proofErr w:type="spellStart"/>
      <w:r w:rsidR="005E65EF">
        <w:t>trici</w:t>
      </w:r>
      <w:proofErr w:type="spellEnd"/>
      <w:r w:rsidRPr="00645EEC">
        <w:t xml:space="preserve"> DIMI presenti nell’archivio IRIS-OPENBS. Q1</w:t>
      </w:r>
    </w:p>
    <w:p w14:paraId="4408878D" w14:textId="77777777" w:rsidR="00645EEC" w:rsidRDefault="00645EEC" w:rsidP="00645EEC"/>
    <w:p w14:paraId="463E62D2" w14:textId="77777777" w:rsidR="00645EEC" w:rsidRDefault="00645EEC" w:rsidP="00645EEC">
      <w:pPr>
        <w:keepNext/>
        <w:keepLines/>
        <w:jc w:val="center"/>
      </w:pPr>
      <w:r w:rsidRPr="00645EEC">
        <w:rPr>
          <w:rFonts w:ascii="Calibri" w:hAnsi="Calibri"/>
          <w:noProof/>
          <w:lang w:val="en-US" w:eastAsia="en-US"/>
        </w:rPr>
        <w:lastRenderedPageBreak/>
        <w:drawing>
          <wp:inline distT="0" distB="0" distL="0" distR="0" wp14:anchorId="78273E43" wp14:editId="2C4CEC1F">
            <wp:extent cx="4680000" cy="2822455"/>
            <wp:effectExtent l="0" t="0" r="6350" b="0"/>
            <wp:docPr id="1185010130" name="Immagine 3" descr="Immagine che contiene linea,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0130" name="Immagine 3" descr="Immagine che contiene linea, Diagramma, schermata, Carattere&#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822455"/>
                    </a:xfrm>
                    <a:prstGeom prst="rect">
                      <a:avLst/>
                    </a:prstGeom>
                    <a:noFill/>
                    <a:ln>
                      <a:noFill/>
                    </a:ln>
                  </pic:spPr>
                </pic:pic>
              </a:graphicData>
            </a:graphic>
          </wp:inline>
        </w:drawing>
      </w:r>
    </w:p>
    <w:p w14:paraId="7070EC35" w14:textId="5BEB5C41" w:rsidR="00645EEC" w:rsidRPr="00725B62" w:rsidRDefault="00645EEC" w:rsidP="00645EEC">
      <w:pPr>
        <w:pStyle w:val="Didascalia"/>
        <w:rPr>
          <w:rFonts w:ascii="Calibri" w:hAnsi="Calibri"/>
          <w:noProof/>
          <w:lang w:eastAsia="en-US"/>
        </w:rPr>
      </w:pPr>
      <w:bookmarkStart w:id="62" w:name="_Ref151039897"/>
      <w:r>
        <w:t>Figura</w:t>
      </w:r>
      <w:r w:rsidR="00D032F9">
        <w:t> </w:t>
      </w:r>
      <w:fldSimple w:instr=" SEQ Figura \* ARABIC ">
        <w:r w:rsidR="00A43BD0">
          <w:rPr>
            <w:noProof/>
          </w:rPr>
          <w:t>4</w:t>
        </w:r>
      </w:fldSimple>
      <w:bookmarkEnd w:id="62"/>
      <w:r>
        <w:t xml:space="preserve"> - </w:t>
      </w:r>
      <w:r w:rsidRPr="00645EEC">
        <w:t>Numero di dottorand</w:t>
      </w:r>
      <w:r w:rsidR="005E65EF">
        <w:t>e</w:t>
      </w:r>
      <w:r w:rsidR="00D032F9">
        <w:t>/</w:t>
      </w:r>
      <w:r w:rsidR="005E65EF">
        <w:t>i</w:t>
      </w:r>
      <w:r w:rsidRPr="00645EEC">
        <w:t xml:space="preserve"> in ingresso al DRIMI per ogni ciclo</w:t>
      </w:r>
    </w:p>
    <w:p w14:paraId="14172493" w14:textId="77777777" w:rsidR="00645EEC" w:rsidRDefault="00645EEC" w:rsidP="00645EEC"/>
    <w:p w14:paraId="1E416173" w14:textId="21EDD34C" w:rsidR="00D032F9" w:rsidRDefault="00D032F9" w:rsidP="00D032F9">
      <w:r>
        <w:t xml:space="preserve">Con riferimento al numero di pubblicazioni, il 2022 evidenzia un risultato in linea (con una minima decrescita) con il risultato dell’anno precedente, come illustrato in </w:t>
      </w:r>
      <w:r>
        <w:fldChar w:fldCharType="begin"/>
      </w:r>
      <w:r>
        <w:instrText xml:space="preserve"> REF _Ref151039886 \h </w:instrText>
      </w:r>
      <w:r>
        <w:fldChar w:fldCharType="separate"/>
      </w:r>
      <w:r w:rsidR="00A43BD0">
        <w:t>Figura </w:t>
      </w:r>
      <w:r w:rsidR="00A43BD0">
        <w:rPr>
          <w:noProof/>
        </w:rPr>
        <w:t>1</w:t>
      </w:r>
      <w:r>
        <w:fldChar w:fldCharType="end"/>
      </w:r>
      <w:r>
        <w:t>. Si sottolinea in questo ambito come il Dipartimento sembra essere ormai maturo per concentrarsi non solo sulla quantità delle pubblicazioni, ma anche sulla loro qualità in modo da poter ottenere risultati migliori nelle prossime valutazioni VQR. Sono state svolte numerose attività volte a sensibilizzare i</w:t>
      </w:r>
      <w:r w:rsidR="005E65EF">
        <w:t>l personale</w:t>
      </w:r>
      <w:r>
        <w:t xml:space="preserve"> ricercator</w:t>
      </w:r>
      <w:r w:rsidR="005E65EF">
        <w:t>e</w:t>
      </w:r>
      <w:r>
        <w:t xml:space="preserve"> su un’opportuna scelta della collocazione editoriale.</w:t>
      </w:r>
    </w:p>
    <w:p w14:paraId="4D4428A8" w14:textId="0F2D6CC9" w:rsidR="00D032F9" w:rsidRDefault="00D032F9" w:rsidP="00D032F9">
      <w:r>
        <w:t xml:space="preserve">In </w:t>
      </w:r>
      <w:r>
        <w:fldChar w:fldCharType="begin"/>
      </w:r>
      <w:r>
        <w:instrText xml:space="preserve"> REF _Ref151039891 \h </w:instrText>
      </w:r>
      <w:r>
        <w:fldChar w:fldCharType="separate"/>
      </w:r>
      <w:r w:rsidR="00A43BD0">
        <w:t>Figura </w:t>
      </w:r>
      <w:r w:rsidR="00A43BD0">
        <w:rPr>
          <w:noProof/>
        </w:rPr>
        <w:t>2</w:t>
      </w:r>
      <w:r>
        <w:fldChar w:fldCharType="end"/>
      </w:r>
      <w:r>
        <w:t xml:space="preserve"> è riportato l’andamento delle pubblicazioni in classe Q1 divise per genere. Sebbene il numero di pubblicazioni sia molto simile per le due popolazioni, il fatto che il numero di Femmine sia inferiore al numero di Maschi permette di concludere che la produttività femminile sia sensibilmente superiore.</w:t>
      </w:r>
    </w:p>
    <w:p w14:paraId="4AD8917E" w14:textId="0D65A41E" w:rsidR="00D032F9" w:rsidRDefault="00D032F9" w:rsidP="00D032F9">
      <w:r>
        <w:t xml:space="preserve">L’andamento medio delle pubblicazioni per docente - </w:t>
      </w:r>
      <w:r>
        <w:fldChar w:fldCharType="begin"/>
      </w:r>
      <w:r>
        <w:instrText xml:space="preserve"> REF _Ref151039895 \h </w:instrText>
      </w:r>
      <w:r>
        <w:fldChar w:fldCharType="separate"/>
      </w:r>
      <w:r w:rsidR="00A43BD0">
        <w:t>Figura </w:t>
      </w:r>
      <w:r w:rsidR="00A43BD0">
        <w:rPr>
          <w:noProof/>
        </w:rPr>
        <w:t>3</w:t>
      </w:r>
      <w:r>
        <w:fldChar w:fldCharType="end"/>
      </w:r>
      <w:r>
        <w:t xml:space="preserve"> - registra una lieve diminuzione della produttività dei membri del DIMI. Il numero medio di pubblicazioni è leggermente calato (calo inferiore al 10%) rispetto agli anni precedenti.</w:t>
      </w:r>
    </w:p>
    <w:p w14:paraId="59EA5416" w14:textId="7C9252AD" w:rsidR="00645EEC" w:rsidRDefault="00D032F9" w:rsidP="00D032F9">
      <w:r>
        <w:t>Il numero di iscri</w:t>
      </w:r>
      <w:r w:rsidR="005E65EF">
        <w:t>zioni</w:t>
      </w:r>
      <w:r>
        <w:t xml:space="preserve"> al Dottorato di Ricerca in Ingegneria Meccanica e Industriale è riportato in </w:t>
      </w:r>
      <w:r>
        <w:fldChar w:fldCharType="begin"/>
      </w:r>
      <w:r>
        <w:instrText xml:space="preserve"> REF _Ref151039897 \h </w:instrText>
      </w:r>
      <w:r>
        <w:fldChar w:fldCharType="separate"/>
      </w:r>
      <w:r w:rsidR="00A43BD0">
        <w:t>Figura </w:t>
      </w:r>
      <w:r w:rsidR="00A43BD0">
        <w:rPr>
          <w:noProof/>
        </w:rPr>
        <w:t>4</w:t>
      </w:r>
      <w:r>
        <w:fldChar w:fldCharType="end"/>
      </w:r>
      <w:r>
        <w:t>. Le borse aggiuntive rispetto a quelle assegnate dall’Ateneo sono state finanziate da Aziende o su fondi di ricerca del Dipartimento. L’elevato numero di dottorand</w:t>
      </w:r>
      <w:r w:rsidR="005E65EF">
        <w:t>e</w:t>
      </w:r>
      <w:r>
        <w:t>/</w:t>
      </w:r>
      <w:r w:rsidR="005E65EF">
        <w:t>i</w:t>
      </w:r>
      <w:r>
        <w:t xml:space="preserve"> del DRIMI e il numero di borse aggiuntive (rispetto a quelle di Ateneo) dimostrano il notevole interesse e impegno del Dipartimento verso il terzo livello di istruzione. L’attenzione alla valorizzazione dei risultati della ricerca, con particolare riguardo alle pubblicazioni scientifiche, è ben presente nel DRIMI dove si richiede che ogni dottorand</w:t>
      </w:r>
      <w:r w:rsidR="005E65EF">
        <w:t>a/</w:t>
      </w:r>
      <w:r>
        <w:t xml:space="preserve">o, per </w:t>
      </w:r>
      <w:r w:rsidR="005E65EF">
        <w:t>aver accesso</w:t>
      </w:r>
      <w:r>
        <w:t xml:space="preserve"> all’esame finale, abbia pubblicato almeno un lavoro su una rivista di elevato prestigio. Si sottolinea che nel 2022 (XXXVIII ciclo) al DIMI afferisce il nuovo </w:t>
      </w:r>
      <w:r w:rsidR="00FB2121">
        <w:t>D</w:t>
      </w:r>
      <w:r>
        <w:t>ottorato in Transizione Energetica e Sistemi produttivi Sostenibili (TESPS).</w:t>
      </w:r>
    </w:p>
    <w:p w14:paraId="1A8B01ED" w14:textId="7C54B360" w:rsidR="00645EEC" w:rsidRDefault="004A0B46" w:rsidP="004A0B46">
      <w:pPr>
        <w:pStyle w:val="Titoletto"/>
      </w:pPr>
      <w:r w:rsidRPr="004A0B46">
        <w:lastRenderedPageBreak/>
        <w:t>Valutazione dei fondi derivanti da bandi competitivi</w:t>
      </w:r>
    </w:p>
    <w:p w14:paraId="590244F6" w14:textId="0559751F" w:rsidR="00645EEC" w:rsidRDefault="004A0B46" w:rsidP="00645EEC">
      <w:r w:rsidRPr="004A0B46">
        <w:t>Il grafico</w:t>
      </w:r>
      <w:r>
        <w:t xml:space="preserve"> relativo ai finanziamenti</w:t>
      </w:r>
      <w:r w:rsidRPr="004A0B46">
        <w:t xml:space="preserve">, </w:t>
      </w:r>
      <w:r>
        <w:t xml:space="preserve">in </w:t>
      </w:r>
      <w:r>
        <w:fldChar w:fldCharType="begin"/>
      </w:r>
      <w:r>
        <w:instrText xml:space="preserve"> REF _Ref151043866 \h </w:instrText>
      </w:r>
      <w:r>
        <w:fldChar w:fldCharType="separate"/>
      </w:r>
      <w:r w:rsidR="00A43BD0">
        <w:t>Figura </w:t>
      </w:r>
      <w:r w:rsidR="00A43BD0">
        <w:rPr>
          <w:noProof/>
        </w:rPr>
        <w:t>5</w:t>
      </w:r>
      <w:r>
        <w:fldChar w:fldCharType="end"/>
      </w:r>
      <w:r w:rsidRPr="004A0B46">
        <w:t xml:space="preserve">, nota un sostanziale mantenimento rispetto agli anni precedenti; le oscillazioni sono fisiologiche. I proventi da bandi competitivi nazionali e internazionali hanno registrato una diminuzione che perdura dal 2018. Sarebbe più adeguato </w:t>
      </w:r>
      <w:r>
        <w:t>-</w:t>
      </w:r>
      <w:r w:rsidRPr="004A0B46">
        <w:t xml:space="preserve"> in sintonia con quanto fatto a livello di Ateneo </w:t>
      </w:r>
      <w:r>
        <w:t>-</w:t>
      </w:r>
      <w:r w:rsidRPr="004A0B46">
        <w:t xml:space="preserve"> monitorare la media annuale (su base triennale o quinquennale) per ridurre l’effetto di tali periodicità. L’assegnazione a docenti e ricercatori</w:t>
      </w:r>
      <w:r>
        <w:t>/</w:t>
      </w:r>
      <w:proofErr w:type="spellStart"/>
      <w:r>
        <w:t>trici</w:t>
      </w:r>
      <w:proofErr w:type="spellEnd"/>
      <w:r w:rsidRPr="004A0B46">
        <w:t xml:space="preserve"> DIMI di bandi competitivi è globalmente da considerarsi buona. Anche i finanziamenti medi (per ricercatore</w:t>
      </w:r>
      <w:r>
        <w:t>/</w:t>
      </w:r>
      <w:proofErr w:type="spellStart"/>
      <w:r>
        <w:t>trice</w:t>
      </w:r>
      <w:proofErr w:type="spellEnd"/>
      <w:r w:rsidRPr="004A0B46">
        <w:t xml:space="preserve"> DIMI) sono in stabili rispetto ai valori degli ultimi anni, </w:t>
      </w:r>
      <w:r>
        <w:fldChar w:fldCharType="begin"/>
      </w:r>
      <w:r>
        <w:instrText xml:space="preserve"> REF _Ref151044004 \h </w:instrText>
      </w:r>
      <w:r>
        <w:fldChar w:fldCharType="separate"/>
      </w:r>
      <w:r w:rsidR="00A43BD0">
        <w:t>Figura </w:t>
      </w:r>
      <w:r w:rsidR="00A43BD0">
        <w:rPr>
          <w:noProof/>
        </w:rPr>
        <w:t>6</w:t>
      </w:r>
      <w:r>
        <w:fldChar w:fldCharType="end"/>
      </w:r>
      <w:r w:rsidRPr="004A0B46">
        <w:t>.</w:t>
      </w:r>
    </w:p>
    <w:p w14:paraId="669A00A8" w14:textId="77777777" w:rsidR="004A0B46" w:rsidRDefault="004A0B46" w:rsidP="00645EEC"/>
    <w:p w14:paraId="5E0CB9B2" w14:textId="77777777" w:rsidR="004A0B46" w:rsidRDefault="004A0B46" w:rsidP="004A0B46">
      <w:pPr>
        <w:keepNext/>
        <w:keepLines/>
        <w:jc w:val="center"/>
      </w:pPr>
      <w:r w:rsidRPr="004A0B46">
        <w:rPr>
          <w:rFonts w:ascii="Calibri" w:hAnsi="Calibri"/>
          <w:noProof/>
          <w:lang w:val="en-US" w:eastAsia="en-US"/>
        </w:rPr>
        <w:drawing>
          <wp:inline distT="0" distB="0" distL="0" distR="0" wp14:anchorId="37699E9F" wp14:editId="562457AB">
            <wp:extent cx="4680000" cy="3411913"/>
            <wp:effectExtent l="0" t="0" r="6350" b="0"/>
            <wp:docPr id="910931673" name="Immagine 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31673" name="Immagine 2" descr="Immagine che contiene testo, schermata, numero, Carattere&#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411913"/>
                    </a:xfrm>
                    <a:prstGeom prst="rect">
                      <a:avLst/>
                    </a:prstGeom>
                    <a:noFill/>
                    <a:ln>
                      <a:noFill/>
                    </a:ln>
                  </pic:spPr>
                </pic:pic>
              </a:graphicData>
            </a:graphic>
          </wp:inline>
        </w:drawing>
      </w:r>
    </w:p>
    <w:p w14:paraId="2B65DE1B" w14:textId="5FD4A92A" w:rsidR="00645EEC" w:rsidRPr="00725B62" w:rsidRDefault="004A0B46" w:rsidP="004A0B46">
      <w:pPr>
        <w:pStyle w:val="Didascalia"/>
        <w:rPr>
          <w:rFonts w:ascii="Calibri" w:hAnsi="Calibri"/>
          <w:noProof/>
          <w:lang w:eastAsia="en-US"/>
        </w:rPr>
      </w:pPr>
      <w:bookmarkStart w:id="63" w:name="_Ref151043866"/>
      <w:r>
        <w:t>Figura </w:t>
      </w:r>
      <w:fldSimple w:instr=" SEQ Figura \* ARABIC ">
        <w:r w:rsidR="00A43BD0">
          <w:rPr>
            <w:noProof/>
          </w:rPr>
          <w:t>5</w:t>
        </w:r>
      </w:fldSimple>
      <w:bookmarkEnd w:id="63"/>
      <w:r>
        <w:t xml:space="preserve"> - </w:t>
      </w:r>
      <w:r w:rsidRPr="00433F46">
        <w:t>Finanziamenti ottenuti dal DIMI in bandi competitivi nazionali e internazionali dal 2016 al 2022</w:t>
      </w:r>
    </w:p>
    <w:p w14:paraId="57BE83CD" w14:textId="77777777" w:rsidR="00645EEC" w:rsidRDefault="00645EEC" w:rsidP="00645EEC"/>
    <w:p w14:paraId="69B55E68" w14:textId="77777777" w:rsidR="004A0B46" w:rsidRDefault="004A0B46" w:rsidP="004A0B46">
      <w:pPr>
        <w:keepNext/>
        <w:keepLines/>
        <w:jc w:val="center"/>
      </w:pPr>
      <w:r w:rsidRPr="004A0B46">
        <w:rPr>
          <w:rFonts w:ascii="Calibri" w:hAnsi="Calibri"/>
          <w:noProof/>
          <w:lang w:val="en-US" w:eastAsia="en-US"/>
        </w:rPr>
        <w:lastRenderedPageBreak/>
        <w:drawing>
          <wp:inline distT="0" distB="0" distL="0" distR="0" wp14:anchorId="3EF2BD84" wp14:editId="449D67CF">
            <wp:extent cx="4680000" cy="2822455"/>
            <wp:effectExtent l="0" t="0" r="6350" b="0"/>
            <wp:docPr id="1656840382" name="Immagine 1" descr="Immagine che contiene testo, schermata, Ma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0382" name="Immagine 1" descr="Immagine che contiene testo, schermata, Marchio, Carattere&#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2822455"/>
                    </a:xfrm>
                    <a:prstGeom prst="rect">
                      <a:avLst/>
                    </a:prstGeom>
                    <a:noFill/>
                    <a:ln>
                      <a:noFill/>
                    </a:ln>
                  </pic:spPr>
                </pic:pic>
              </a:graphicData>
            </a:graphic>
          </wp:inline>
        </w:drawing>
      </w:r>
    </w:p>
    <w:p w14:paraId="3B156607" w14:textId="1B96B8E0" w:rsidR="00645EEC" w:rsidRPr="00725B62" w:rsidRDefault="004A0B46" w:rsidP="004A0B46">
      <w:pPr>
        <w:pStyle w:val="Didascalia"/>
        <w:rPr>
          <w:rFonts w:ascii="Calibri" w:hAnsi="Calibri"/>
          <w:noProof/>
          <w:lang w:eastAsia="en-US"/>
        </w:rPr>
      </w:pPr>
      <w:bookmarkStart w:id="64" w:name="_Ref151044004"/>
      <w:r>
        <w:t>Figura </w:t>
      </w:r>
      <w:fldSimple w:instr=" SEQ Figura \* ARABIC ">
        <w:r w:rsidR="00A43BD0">
          <w:rPr>
            <w:noProof/>
          </w:rPr>
          <w:t>6</w:t>
        </w:r>
      </w:fldSimple>
      <w:bookmarkEnd w:id="64"/>
      <w:r>
        <w:t xml:space="preserve"> - </w:t>
      </w:r>
      <w:r w:rsidRPr="00F405F8">
        <w:t>Finanziamenti medi pro capite ottenuti dal DIMI in bandi competitivi nazionali e internazionali dal 201</w:t>
      </w:r>
      <w:r>
        <w:t>9</w:t>
      </w:r>
      <w:r w:rsidRPr="00F405F8">
        <w:t xml:space="preserve"> al 202</w:t>
      </w:r>
      <w:r>
        <w:t>2</w:t>
      </w:r>
    </w:p>
    <w:p w14:paraId="471CBFA8" w14:textId="77777777" w:rsidR="00645EEC" w:rsidRDefault="00645EEC" w:rsidP="00645EEC"/>
    <w:p w14:paraId="501B5AE8" w14:textId="77777777" w:rsidR="00D16D77" w:rsidRDefault="00D16D77" w:rsidP="00D16D77">
      <w:r>
        <w:t>In sintesi:</w:t>
      </w:r>
    </w:p>
    <w:p w14:paraId="447B4C86" w14:textId="285A24B0" w:rsidR="00D16D77" w:rsidRDefault="00D16D77" w:rsidP="00381946">
      <w:pPr>
        <w:pStyle w:val="Paragrafoelenco"/>
        <w:numPr>
          <w:ilvl w:val="0"/>
          <w:numId w:val="7"/>
        </w:numPr>
        <w:ind w:left="714" w:hanging="357"/>
      </w:pPr>
      <w:r>
        <w:t>i risultati ottenuti nella campagna VQR 2015-2019 mostrano alcune difficoltà da parte del Dipartimento a pubblicare su riviste di ottima qualità. Se, come mostrato, la quantità di prodotti è di buon livello negli anni, la qualità potrebbe essere migliorata;</w:t>
      </w:r>
    </w:p>
    <w:p w14:paraId="4C584946" w14:textId="77777777" w:rsidR="00D16D77" w:rsidRDefault="00D16D77" w:rsidP="00381946">
      <w:pPr>
        <w:pStyle w:val="Paragrafoelenco"/>
        <w:numPr>
          <w:ilvl w:val="0"/>
          <w:numId w:val="7"/>
        </w:numPr>
        <w:ind w:left="714" w:hanging="357"/>
      </w:pPr>
      <w:r>
        <w:t>il Dipartimento risulta in crescita, come mostrato sia dalla comparazione con la precedente campagna VQR sia rispetto a indicatori propri;</w:t>
      </w:r>
    </w:p>
    <w:p w14:paraId="467EEA3D" w14:textId="7EEBBDA9" w:rsidR="00645EEC" w:rsidRDefault="00D16D77" w:rsidP="00381946">
      <w:pPr>
        <w:pStyle w:val="Paragrafoelenco"/>
        <w:numPr>
          <w:ilvl w:val="0"/>
          <w:numId w:val="7"/>
        </w:numPr>
        <w:ind w:left="714" w:hanging="357"/>
      </w:pPr>
      <w:r>
        <w:t>i finanziamenti sono in linea con quanto riscontrato negli anni precedenti, anche se ancora al di sotto dei valori massimi raggiunti nel 2018</w:t>
      </w:r>
    </w:p>
    <w:p w14:paraId="7DB35844" w14:textId="5A10A7E6" w:rsidR="00D16D77" w:rsidRDefault="00D16D77" w:rsidP="00B847B5">
      <w:pPr>
        <w:pStyle w:val="Titolo2"/>
      </w:pPr>
      <w:bookmarkStart w:id="65" w:name="_Toc151717533"/>
      <w:r>
        <w:t>Strategia adottata</w:t>
      </w:r>
      <w:bookmarkEnd w:id="65"/>
    </w:p>
    <w:p w14:paraId="3BDB77CC" w14:textId="21144CD0" w:rsidR="00D16D77" w:rsidRDefault="00D16D77" w:rsidP="00D16D77">
      <w:r>
        <w:t>Il DIMI concentra la propria attività in tutte le aree tipiche dell’in</w:t>
      </w:r>
      <w:r w:rsidR="002E7DA8">
        <w:t>gegneria</w:t>
      </w:r>
      <w:r>
        <w:t xml:space="preserve"> meccanica e industriale; oltre alle tematiche storiche dell</w:t>
      </w:r>
      <w:r w:rsidR="002E7DA8">
        <w:t>a stessa</w:t>
      </w:r>
      <w:r>
        <w:t xml:space="preserve">, </w:t>
      </w:r>
      <w:r w:rsidR="002E7DA8">
        <w:t>ed</w:t>
      </w:r>
      <w:r>
        <w:t xml:space="preserve"> approfondisce e sviluppa tematiche di frontiera che stanno emergendo come nuove sfide, a livello locale e internazionale. La forza del DIMI è, ed è sempre stata, l’approccio sinergico, sia in termini di competenze che di metodologie, che gli ha consentito di adattarsi rapidamente ed efficacemente alle richieste del territorio e agli interessi nazionali e internazionali. La vivacità del territorio bresciano, inoltre, costituisce un ulteriore sprone ad aggiornare continuamente competenze e interessi.</w:t>
      </w:r>
    </w:p>
    <w:p w14:paraId="3B243F88" w14:textId="761A35B6" w:rsidR="00D16D77" w:rsidRDefault="00D16D77" w:rsidP="00D16D77">
      <w:r>
        <w:lastRenderedPageBreak/>
        <w:t>In piena coerenza con il Piano Strategico di Ateneo e con i programmi di ricerca in essere a livello nazionale, il DIMI è protagonista della ricerca su varie tematiche, come la transizione ecologica e digitale, l’industria 4.0, i nuovi materiali.</w:t>
      </w:r>
    </w:p>
    <w:p w14:paraId="5992B2E7" w14:textId="0F18A5E4" w:rsidR="00D16D77" w:rsidRDefault="00D16D77" w:rsidP="00D16D77">
      <w:r>
        <w:t>Il DIMI vuole, inoltre, essere un punto di riferimento per il territorio e incentivare l’avvio di attività imprenditoriali nuove e ad alto valore aggiunto, favorendo la creazione di occupazione stabile.</w:t>
      </w:r>
    </w:p>
    <w:p w14:paraId="76E63E6E" w14:textId="2A62DBE3" w:rsidR="00D16D77" w:rsidRDefault="00D16D77" w:rsidP="00B847B5">
      <w:pPr>
        <w:pStyle w:val="Titolo2"/>
      </w:pPr>
      <w:bookmarkStart w:id="66" w:name="_Toc151717534"/>
      <w:r w:rsidRPr="00B847B5">
        <w:t>Tematiche</w:t>
      </w:r>
      <w:r>
        <w:t xml:space="preserve"> di ricerca</w:t>
      </w:r>
      <w:bookmarkEnd w:id="66"/>
    </w:p>
    <w:p w14:paraId="17C4CEEF" w14:textId="640D6EA9" w:rsidR="00D16D77" w:rsidRDefault="00D16D77" w:rsidP="00645EEC">
      <w:r w:rsidRPr="00D16D77">
        <w:t>Le tematiche di ricerca sulle quali il DIMI si vuole concentrare sono:</w:t>
      </w:r>
    </w:p>
    <w:p w14:paraId="60894724" w14:textId="11DB9DB2" w:rsidR="00D16D77" w:rsidRDefault="00D16D77" w:rsidP="00381946">
      <w:pPr>
        <w:pStyle w:val="Paragrafoelenco"/>
        <w:numPr>
          <w:ilvl w:val="0"/>
          <w:numId w:val="7"/>
        </w:numPr>
        <w:ind w:left="714" w:hanging="357"/>
      </w:pPr>
      <w:r>
        <w:t>fabbrica intelligente e manifatturiero avanzato;</w:t>
      </w:r>
    </w:p>
    <w:p w14:paraId="0D7B2019" w14:textId="25F9E052" w:rsidR="00D16D77" w:rsidRDefault="00D16D77" w:rsidP="00381946">
      <w:pPr>
        <w:pStyle w:val="Paragrafoelenco"/>
        <w:numPr>
          <w:ilvl w:val="0"/>
          <w:numId w:val="7"/>
        </w:numPr>
        <w:ind w:left="714" w:hanging="357"/>
      </w:pPr>
      <w:r>
        <w:t>mobilità sostenibile;</w:t>
      </w:r>
    </w:p>
    <w:p w14:paraId="478B27C3" w14:textId="23ED1EFC" w:rsidR="00D16D77" w:rsidRDefault="00D16D77" w:rsidP="00381946">
      <w:pPr>
        <w:pStyle w:val="Paragrafoelenco"/>
        <w:numPr>
          <w:ilvl w:val="0"/>
          <w:numId w:val="7"/>
        </w:numPr>
        <w:ind w:left="714" w:hanging="357"/>
      </w:pPr>
      <w:r>
        <w:t>transizione energetica ed ecologica;</w:t>
      </w:r>
    </w:p>
    <w:p w14:paraId="40814506" w14:textId="325F56D2" w:rsidR="00D16D77" w:rsidRDefault="00D16D77" w:rsidP="00381946">
      <w:pPr>
        <w:pStyle w:val="Paragrafoelenco"/>
        <w:numPr>
          <w:ilvl w:val="0"/>
          <w:numId w:val="7"/>
        </w:numPr>
        <w:ind w:left="714" w:hanging="357"/>
      </w:pPr>
      <w:r>
        <w:t>scienze e tecnologie per la salute e il benessere;</w:t>
      </w:r>
    </w:p>
    <w:p w14:paraId="3A41C136" w14:textId="2A591440" w:rsidR="00D16D77" w:rsidRDefault="00D16D77" w:rsidP="00381946">
      <w:pPr>
        <w:pStyle w:val="Paragrafoelenco"/>
        <w:numPr>
          <w:ilvl w:val="0"/>
          <w:numId w:val="7"/>
        </w:numPr>
        <w:ind w:left="714" w:hanging="357"/>
      </w:pPr>
      <w:r>
        <w:t>sistemi industriali, sicurezza e qualità del lavoro;</w:t>
      </w:r>
    </w:p>
    <w:p w14:paraId="079DF9C8" w14:textId="4822B2C5" w:rsidR="00D16D77" w:rsidRDefault="00D16D77" w:rsidP="00381946">
      <w:pPr>
        <w:pStyle w:val="Paragrafoelenco"/>
        <w:numPr>
          <w:ilvl w:val="0"/>
          <w:numId w:val="7"/>
        </w:numPr>
        <w:ind w:left="714" w:hanging="357"/>
      </w:pPr>
      <w:r>
        <w:t>sviluppo di conoscenze di base e metodologiche.</w:t>
      </w:r>
    </w:p>
    <w:p w14:paraId="5692F1A7" w14:textId="55C17D39" w:rsidR="00D16D77" w:rsidRDefault="00D16D77" w:rsidP="00645EEC">
      <w:r>
        <w:t xml:space="preserve">In </w:t>
      </w:r>
      <w:r>
        <w:fldChar w:fldCharType="begin"/>
      </w:r>
      <w:r>
        <w:instrText xml:space="preserve"> REF _Ref151046929 \h </w:instrText>
      </w:r>
      <w:r>
        <w:fldChar w:fldCharType="separate"/>
      </w:r>
      <w:r w:rsidR="00A43BD0">
        <w:t>Tabella </w:t>
      </w:r>
      <w:r w:rsidR="00A43BD0">
        <w:rPr>
          <w:noProof/>
        </w:rPr>
        <w:t>8</w:t>
      </w:r>
      <w:r>
        <w:fldChar w:fldCharType="end"/>
      </w:r>
      <w:r w:rsidRPr="00D16D77">
        <w:t xml:space="preserve">, queste linee di ricerca sviluppano temi riconducibili alle diverse linee dei </w:t>
      </w:r>
      <w:proofErr w:type="spellStart"/>
      <w:r w:rsidRPr="00D16D77">
        <w:t>Sustainable</w:t>
      </w:r>
      <w:proofErr w:type="spellEnd"/>
      <w:r w:rsidRPr="00D16D77">
        <w:t xml:space="preserve"> Development Goals (</w:t>
      </w:r>
      <w:proofErr w:type="spellStart"/>
      <w:r w:rsidRPr="00D16D77">
        <w:t>SDGs</w:t>
      </w:r>
      <w:proofErr w:type="spellEnd"/>
      <w:r w:rsidRPr="00D16D77">
        <w:t xml:space="preserve">), alle missioni prioritarie del Piano Nazionale di </w:t>
      </w:r>
      <w:r>
        <w:t>Ripresa</w:t>
      </w:r>
      <w:r w:rsidRPr="00D16D77">
        <w:t xml:space="preserve"> e Resilienza (PNRR) e al Piano Nazionale della Ricerca (PNR).</w:t>
      </w:r>
    </w:p>
    <w:p w14:paraId="1CAD80AE" w14:textId="67BF5C58" w:rsidR="00D16D77" w:rsidRDefault="00D16D77" w:rsidP="00D16D77">
      <w:pPr>
        <w:pStyle w:val="Didascalia"/>
      </w:pPr>
      <w:bookmarkStart w:id="67" w:name="_Ref151046929"/>
      <w:r>
        <w:t>Tabella </w:t>
      </w:r>
      <w:fldSimple w:instr=" SEQ Tabella \* ARABIC ">
        <w:r w:rsidR="00A43BD0">
          <w:rPr>
            <w:noProof/>
          </w:rPr>
          <w:t>8</w:t>
        </w:r>
      </w:fldSimple>
      <w:bookmarkEnd w:id="67"/>
      <w:r>
        <w:t xml:space="preserve"> - Relazione tra le linee di ricerca e </w:t>
      </w:r>
      <w:proofErr w:type="spellStart"/>
      <w:r>
        <w:t>SDGs</w:t>
      </w:r>
      <w:proofErr w:type="spellEnd"/>
      <w:r>
        <w:t>, PNRR e PNR</w:t>
      </w:r>
    </w:p>
    <w:tbl>
      <w:tblPr>
        <w:tblW w:w="5000" w:type="pct"/>
        <w:jc w:val="center"/>
        <w:tblCellMar>
          <w:left w:w="0" w:type="dxa"/>
          <w:right w:w="0" w:type="dxa"/>
        </w:tblCellMar>
        <w:tblLook w:val="04A0" w:firstRow="1" w:lastRow="0" w:firstColumn="1" w:lastColumn="0" w:noHBand="0" w:noVBand="1"/>
      </w:tblPr>
      <w:tblGrid>
        <w:gridCol w:w="4673"/>
        <w:gridCol w:w="1650"/>
        <w:gridCol w:w="1650"/>
        <w:gridCol w:w="1649"/>
      </w:tblGrid>
      <w:tr w:rsidR="00D16D77" w:rsidRPr="00DB174D" w14:paraId="19581F49" w14:textId="77777777" w:rsidTr="00D16D77">
        <w:trPr>
          <w:trHeight w:val="340"/>
          <w:tblHeader/>
          <w:jc w:val="center"/>
        </w:trPr>
        <w:tc>
          <w:tcPr>
            <w:tcW w:w="2428" w:type="pct"/>
            <w:tcBorders>
              <w:top w:val="single" w:sz="4" w:space="0" w:color="auto"/>
              <w:left w:val="single" w:sz="4" w:space="0" w:color="auto"/>
              <w:bottom w:val="single" w:sz="4" w:space="0" w:color="auto"/>
              <w:right w:val="single" w:sz="4" w:space="0" w:color="auto"/>
            </w:tcBorders>
            <w:shd w:val="clear" w:color="auto" w:fill="B4C6E7" w:themeFill="accent1" w:themeFillTint="66"/>
            <w:tcMar>
              <w:top w:w="0" w:type="dxa"/>
              <w:left w:w="108" w:type="dxa"/>
              <w:bottom w:w="0" w:type="dxa"/>
              <w:right w:w="108" w:type="dxa"/>
            </w:tcMar>
            <w:hideMark/>
          </w:tcPr>
          <w:p w14:paraId="7E021A6D" w14:textId="249E2EDB" w:rsidR="00D16D77" w:rsidRPr="00BB6619" w:rsidRDefault="00D16D77" w:rsidP="00725B62">
            <w:pPr>
              <w:keepNext/>
              <w:keepLines/>
              <w:rPr>
                <w:b/>
                <w:bCs/>
              </w:rPr>
            </w:pPr>
            <w:r>
              <w:rPr>
                <w:b/>
                <w:bCs/>
              </w:rPr>
              <w:t>Tematiche di ricerca DIMI</w:t>
            </w:r>
          </w:p>
        </w:tc>
        <w:tc>
          <w:tcPr>
            <w:tcW w:w="857"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tcPr>
          <w:p w14:paraId="31BCD66A" w14:textId="063F4D49" w:rsidR="00D16D77" w:rsidRPr="00BB6619" w:rsidRDefault="00D16D77" w:rsidP="00D16D77">
            <w:pPr>
              <w:keepNext/>
              <w:keepLines/>
              <w:jc w:val="center"/>
              <w:rPr>
                <w:b/>
                <w:bCs/>
              </w:rPr>
            </w:pPr>
            <w:proofErr w:type="spellStart"/>
            <w:r>
              <w:rPr>
                <w:b/>
                <w:bCs/>
              </w:rPr>
              <w:t>SDGs</w:t>
            </w:r>
            <w:proofErr w:type="spellEnd"/>
          </w:p>
        </w:tc>
        <w:tc>
          <w:tcPr>
            <w:tcW w:w="857"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tcPr>
          <w:p w14:paraId="347A5C14" w14:textId="2417A4F3" w:rsidR="00D16D77" w:rsidRPr="00BB6619" w:rsidRDefault="00D16D77" w:rsidP="00D16D77">
            <w:pPr>
              <w:keepNext/>
              <w:keepLines/>
              <w:jc w:val="center"/>
              <w:rPr>
                <w:b/>
                <w:bCs/>
              </w:rPr>
            </w:pPr>
            <w:r>
              <w:rPr>
                <w:b/>
                <w:bCs/>
              </w:rPr>
              <w:t>PNRR</w:t>
            </w:r>
          </w:p>
        </w:tc>
        <w:tc>
          <w:tcPr>
            <w:tcW w:w="857" w:type="pct"/>
            <w:tcBorders>
              <w:top w:val="single" w:sz="4" w:space="0" w:color="auto"/>
              <w:left w:val="nil"/>
              <w:bottom w:val="single" w:sz="4" w:space="0" w:color="auto"/>
              <w:right w:val="single" w:sz="4" w:space="0" w:color="auto"/>
            </w:tcBorders>
            <w:shd w:val="clear" w:color="auto" w:fill="B4C6E7" w:themeFill="accent1" w:themeFillTint="66"/>
            <w:tcMar>
              <w:top w:w="0" w:type="dxa"/>
              <w:left w:w="108" w:type="dxa"/>
              <w:bottom w:w="0" w:type="dxa"/>
              <w:right w:w="108" w:type="dxa"/>
            </w:tcMar>
          </w:tcPr>
          <w:p w14:paraId="552B2E40" w14:textId="792B750D" w:rsidR="00D16D77" w:rsidRPr="00BB6619" w:rsidRDefault="00D16D77" w:rsidP="00D16D77">
            <w:pPr>
              <w:keepNext/>
              <w:keepLines/>
              <w:jc w:val="center"/>
              <w:rPr>
                <w:b/>
                <w:bCs/>
              </w:rPr>
            </w:pPr>
            <w:r>
              <w:rPr>
                <w:b/>
                <w:bCs/>
              </w:rPr>
              <w:t>PNR</w:t>
            </w:r>
          </w:p>
        </w:tc>
      </w:tr>
      <w:tr w:rsidR="00D16D77" w:rsidRPr="00DB174D" w14:paraId="6D1CA2ED"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64B4FF32" w14:textId="677BCB04" w:rsidR="00D16D77" w:rsidRPr="00DB174D" w:rsidRDefault="00D16D77" w:rsidP="00725B62">
            <w:pPr>
              <w:keepNext/>
              <w:keepLines/>
            </w:pPr>
            <w:r>
              <w:t>F</w:t>
            </w:r>
            <w:r w:rsidRPr="00D16D77">
              <w:t>abbrica intelligente e manifatturiero avanzato</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0EAF0C8A" w14:textId="2B48A16B" w:rsidR="00D16D77" w:rsidRPr="00DB174D" w:rsidRDefault="00D16D77" w:rsidP="00D16D77">
            <w:pPr>
              <w:keepNext/>
              <w:keepLines/>
              <w:jc w:val="center"/>
            </w:pPr>
            <w:r>
              <w:t>8, 9</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6C80C8C5" w14:textId="78B05F8B" w:rsidR="00D16D77" w:rsidRPr="00DB174D" w:rsidRDefault="00D16D77" w:rsidP="00D16D77">
            <w:pPr>
              <w:keepNext/>
              <w:keepLines/>
              <w:jc w:val="center"/>
            </w:pPr>
            <w:r>
              <w:t>M1, M4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23A32814" w14:textId="3557DCD8" w:rsidR="00D16D77" w:rsidRPr="00DB174D" w:rsidRDefault="00D16D77" w:rsidP="00D16D77">
            <w:pPr>
              <w:keepNext/>
              <w:keepLines/>
              <w:jc w:val="center"/>
            </w:pPr>
            <w:r>
              <w:t>4</w:t>
            </w:r>
          </w:p>
        </w:tc>
      </w:tr>
      <w:tr w:rsidR="00D16D77" w:rsidRPr="00DB174D" w14:paraId="66394703"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7EA34FAF" w14:textId="2C68F2F9" w:rsidR="00D16D77" w:rsidRPr="00DB174D" w:rsidRDefault="00D16D77" w:rsidP="00725B62">
            <w:pPr>
              <w:keepNext/>
              <w:keepLines/>
            </w:pPr>
            <w:r>
              <w:t>Mobilità sostenibile</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5A34FADD" w14:textId="62814367" w:rsidR="00D16D77" w:rsidRPr="00DB174D" w:rsidRDefault="00D16D77" w:rsidP="00D16D77">
            <w:pPr>
              <w:keepNext/>
              <w:keepLines/>
              <w:jc w:val="center"/>
            </w:pPr>
            <w:r>
              <w:t>7, 11, 13</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3D88C7BA" w14:textId="4A314296" w:rsidR="00D16D77" w:rsidRPr="00DB174D" w:rsidRDefault="00D16D77" w:rsidP="00D16D77">
            <w:pPr>
              <w:keepNext/>
              <w:keepLines/>
              <w:jc w:val="center"/>
            </w:pPr>
            <w:r>
              <w:t>M3, M4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363036F" w14:textId="06C016D3" w:rsidR="00D16D77" w:rsidRPr="00DB174D" w:rsidRDefault="00D16D77" w:rsidP="00D16D77">
            <w:pPr>
              <w:keepNext/>
              <w:keepLines/>
              <w:jc w:val="center"/>
            </w:pPr>
            <w:r>
              <w:t>5</w:t>
            </w:r>
          </w:p>
        </w:tc>
      </w:tr>
      <w:tr w:rsidR="00D16D77" w:rsidRPr="00DB174D" w14:paraId="6AD2B292"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5D801FEA" w14:textId="5DFE4171" w:rsidR="00D16D77" w:rsidRPr="00DB174D" w:rsidRDefault="00D16D77" w:rsidP="00725B62">
            <w:pPr>
              <w:keepNext/>
              <w:keepLines/>
            </w:pPr>
            <w:r>
              <w:t>Transizione energetica ed ecologica</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17553172" w14:textId="49C3912B" w:rsidR="00D16D77" w:rsidRPr="00DB174D" w:rsidRDefault="00D16D77" w:rsidP="00D16D77">
            <w:pPr>
              <w:keepNext/>
              <w:keepLines/>
              <w:jc w:val="center"/>
            </w:pPr>
            <w:r>
              <w:t>2, 6, 7, 9, 13, 14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3A56A94C" w14:textId="11078D7A" w:rsidR="00D16D77" w:rsidRPr="00DB174D" w:rsidRDefault="00D16D77" w:rsidP="00D16D77">
            <w:pPr>
              <w:keepNext/>
              <w:keepLines/>
              <w:jc w:val="center"/>
            </w:pPr>
            <w:r>
              <w:t>M4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29A99C02" w14:textId="62164DC6" w:rsidR="00D16D77" w:rsidRPr="00DB174D" w:rsidRDefault="00D16D77" w:rsidP="00D16D77">
            <w:pPr>
              <w:keepNext/>
              <w:keepLines/>
              <w:jc w:val="center"/>
            </w:pPr>
            <w:r>
              <w:t>5, 6</w:t>
            </w:r>
          </w:p>
        </w:tc>
      </w:tr>
      <w:tr w:rsidR="00D16D77" w:rsidRPr="00DB174D" w14:paraId="2DFE8E05"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43C07BB6" w14:textId="44821744" w:rsidR="00D16D77" w:rsidRPr="00DB174D" w:rsidRDefault="00D16D77" w:rsidP="00725B62">
            <w:pPr>
              <w:keepNext/>
              <w:keepLines/>
            </w:pPr>
            <w:r>
              <w:t>Scienze e tecnologie per la salute e il benessere</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4A56DAA5" w14:textId="218976F1" w:rsidR="00D16D77" w:rsidRPr="00DB174D" w:rsidRDefault="00D16D77" w:rsidP="00D16D77">
            <w:pPr>
              <w:keepNext/>
              <w:keepLines/>
              <w:jc w:val="center"/>
            </w:pPr>
            <w:r>
              <w:t>3, 6</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010ECA81" w14:textId="31CD39B0" w:rsidR="00D16D77" w:rsidRPr="00DB174D" w:rsidRDefault="00D16D77" w:rsidP="00D16D77">
            <w:pPr>
              <w:keepNext/>
              <w:keepLines/>
              <w:jc w:val="center"/>
            </w:pPr>
            <w:r>
              <w:t>M4, M6</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2F7B732F" w14:textId="0CB28AFC" w:rsidR="00D16D77" w:rsidRPr="00DB174D" w:rsidRDefault="00D16D77" w:rsidP="00D16D77">
            <w:pPr>
              <w:keepNext/>
              <w:keepLines/>
              <w:jc w:val="center"/>
            </w:pPr>
            <w:r>
              <w:t>1</w:t>
            </w:r>
          </w:p>
        </w:tc>
      </w:tr>
      <w:tr w:rsidR="00D16D77" w:rsidRPr="00DB174D" w14:paraId="2D2C3FD3"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3E6637A0" w14:textId="2A96FA86" w:rsidR="00D16D77" w:rsidRPr="00DB174D" w:rsidRDefault="00D16D77" w:rsidP="00725B62">
            <w:pPr>
              <w:keepNext/>
              <w:keepLines/>
            </w:pPr>
            <w:r>
              <w:t>Sistemi industriali, sicurezza e qualità del lavoro</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270C06D" w14:textId="4710ADAF" w:rsidR="00D16D77" w:rsidRPr="00DB174D" w:rsidRDefault="00D16D77" w:rsidP="00D16D77">
            <w:pPr>
              <w:keepNext/>
              <w:keepLines/>
              <w:jc w:val="center"/>
            </w:pPr>
            <w:r>
              <w:t>6, 8, 9, 12</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6A93047D" w14:textId="6A73EF60" w:rsidR="00D16D77" w:rsidRPr="00DB174D" w:rsidRDefault="00D16D77" w:rsidP="00D16D77">
            <w:pPr>
              <w:keepNext/>
              <w:keepLines/>
              <w:jc w:val="center"/>
            </w:pPr>
            <w:r>
              <w:t>M4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25202905" w14:textId="342E7908" w:rsidR="00D16D77" w:rsidRPr="00DB174D" w:rsidRDefault="00D16D77" w:rsidP="00D16D77">
            <w:pPr>
              <w:keepNext/>
              <w:keepLines/>
              <w:jc w:val="center"/>
            </w:pPr>
            <w:r>
              <w:t>1, 2, 3</w:t>
            </w:r>
          </w:p>
        </w:tc>
      </w:tr>
      <w:tr w:rsidR="00D16D77" w:rsidRPr="00DB174D" w14:paraId="2A9D2090" w14:textId="77777777" w:rsidTr="00D16D77">
        <w:trPr>
          <w:trHeight w:val="340"/>
          <w:jc w:val="center"/>
        </w:trPr>
        <w:tc>
          <w:tcPr>
            <w:tcW w:w="2428" w:type="pct"/>
            <w:tcBorders>
              <w:top w:val="nil"/>
              <w:left w:val="single" w:sz="4" w:space="0" w:color="auto"/>
              <w:bottom w:val="single" w:sz="4" w:space="0" w:color="auto"/>
              <w:right w:val="single" w:sz="4" w:space="0" w:color="auto"/>
            </w:tcBorders>
            <w:shd w:val="clear" w:color="000000" w:fill="D9E1F2"/>
            <w:tcMar>
              <w:top w:w="0" w:type="dxa"/>
              <w:left w:w="108" w:type="dxa"/>
              <w:bottom w:w="0" w:type="dxa"/>
              <w:right w:w="108" w:type="dxa"/>
            </w:tcMar>
            <w:vAlign w:val="center"/>
          </w:tcPr>
          <w:p w14:paraId="15995068" w14:textId="181E0AEB" w:rsidR="00D16D77" w:rsidRPr="00DB174D" w:rsidRDefault="00D16D77" w:rsidP="00725B62">
            <w:pPr>
              <w:keepLines/>
            </w:pPr>
            <w:r>
              <w:t>Sviluppo di conoscenze di base e metodologiche</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35AE5596" w14:textId="65E3FC85" w:rsidR="00D16D77" w:rsidRPr="00DB174D" w:rsidRDefault="00D16D77" w:rsidP="00D16D77">
            <w:pPr>
              <w:keepLines/>
              <w:jc w:val="center"/>
            </w:pPr>
            <w:r>
              <w:t>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C1630FB" w14:textId="7E76F9BE" w:rsidR="00D16D77" w:rsidRPr="00DB174D" w:rsidRDefault="00D16D77" w:rsidP="00D16D77">
            <w:pPr>
              <w:keepLines/>
              <w:jc w:val="center"/>
            </w:pPr>
            <w:r>
              <w:t>M4</w:t>
            </w:r>
          </w:p>
        </w:tc>
        <w:tc>
          <w:tcPr>
            <w:tcW w:w="857" w:type="pct"/>
            <w:tcBorders>
              <w:top w:val="nil"/>
              <w:left w:val="nil"/>
              <w:bottom w:val="single" w:sz="4" w:space="0" w:color="auto"/>
              <w:right w:val="single" w:sz="4" w:space="0" w:color="auto"/>
            </w:tcBorders>
            <w:shd w:val="clear" w:color="auto" w:fill="auto"/>
            <w:tcMar>
              <w:top w:w="0" w:type="dxa"/>
              <w:left w:w="57" w:type="dxa"/>
              <w:bottom w:w="0" w:type="dxa"/>
              <w:right w:w="57" w:type="dxa"/>
            </w:tcMar>
          </w:tcPr>
          <w:p w14:paraId="7A62170C" w14:textId="75E6075D" w:rsidR="00D16D77" w:rsidRPr="00DB174D" w:rsidRDefault="00D16D77" w:rsidP="00D16D77">
            <w:pPr>
              <w:keepLines/>
              <w:jc w:val="center"/>
            </w:pPr>
            <w:r>
              <w:t>2</w:t>
            </w:r>
          </w:p>
        </w:tc>
      </w:tr>
    </w:tbl>
    <w:p w14:paraId="22475065" w14:textId="77777777" w:rsidR="00D16D77" w:rsidRDefault="00D16D77" w:rsidP="00645EEC"/>
    <w:p w14:paraId="5954AB03" w14:textId="36009A4A" w:rsidR="00D16D77" w:rsidRDefault="00B92EA2" w:rsidP="00645EEC">
      <w:r w:rsidRPr="00B92EA2">
        <w:t>Più nel dettaglio, le diverse tematiche possono essere declinate</w:t>
      </w:r>
      <w:r>
        <w:t xml:space="preserve"> come di seguito.</w:t>
      </w:r>
    </w:p>
    <w:p w14:paraId="2F26ADA9" w14:textId="304B1F08" w:rsidR="00B92EA2" w:rsidRDefault="00B92EA2" w:rsidP="00B92EA2">
      <w:r w:rsidRPr="00B92EA2">
        <w:rPr>
          <w:b/>
          <w:bCs/>
        </w:rPr>
        <w:lastRenderedPageBreak/>
        <w:t>Fabbrica intelligente e manifatturiero avanzato</w:t>
      </w:r>
      <w:r w:rsidRPr="00B92EA2">
        <w:t xml:space="preserve">: si intende operare in coordinamento con tutti gli attori coinvolti per favorire la crescita e la sostenibilità del sistema industriale e produttivo in genere, attraverso l’innovazione dei processi, lo sviluppo e l’ottimizzazione dei materiali, la ricerca e l’ottimizzazione delle migliori pratiche e tecnologie abilitanti e digital </w:t>
      </w:r>
      <w:proofErr w:type="spellStart"/>
      <w:r w:rsidRPr="00B92EA2">
        <w:t>factory</w:t>
      </w:r>
      <w:proofErr w:type="spellEnd"/>
      <w:r w:rsidRPr="00B92EA2">
        <w:t>. Tra le tecnologie abilitanti, si citano: i metodi per la gestione/manutenzione delle risorse, tecnologie per il monitoraggio e controllo, tecniche e tecnologie di produzione avanzate quali additive manufacturing e microlavorazioni, modellizzazione e simulazione, robotica tradizionale e collaborativa, interazione uomo-macchina</w:t>
      </w:r>
      <w:r>
        <w:t>.</w:t>
      </w:r>
    </w:p>
    <w:p w14:paraId="36C95DE1" w14:textId="0F2BDEA6" w:rsidR="00B92EA2" w:rsidRDefault="00B92EA2" w:rsidP="00B92EA2">
      <w:r w:rsidRPr="00B92EA2">
        <w:rPr>
          <w:b/>
          <w:bCs/>
        </w:rPr>
        <w:t>Mobilità Sostenibile</w:t>
      </w:r>
      <w:r>
        <w:t>: risponde al bisogno della persona di muoversi in sicurezza e in maniera veloce, efficiente, intelligente e sostenibile. La mobilità sostenibile è perseguibile attraverso misure che riducono l’impatto ambientale, sociale ed economico della mobilità senza penalizzare la libertà di spostarsi, comunicare e intessere relazioni. La mobilità sostenibile include il controllo e la limitazione progressiva delle esternalità negative: emissioni di inquinanti primari e secondari e dei gas serra, inquinamento acustico, congestione stradale, degrado urbano, consumo di territorio ed incidentalità. Dal punto di vista della ricerca applicata sui veicoli si tratta di puntare sulla competitività di prodotti innovativi ad alto contenuto tecnologico. Tra i temi centrali, l’evoluzione e l’efficienza del sistema propulsivo e il conseguente cambio di paradigma di progettazione, l’alleggerimento strutturale, l’aerodinamica, la dinamica del veicolo, l’interfaccia uomo-veicolo (HMI) e i sistemi dedicati all’assistenza alla guida (ADAS), alla guida semiautonoma e autonoma. Una struttura più leggera e aerodinamica, infatti, richiede meno energia durante il moto, ma deve rimanere compatibile con le esigenze di sicurezza passiva e di abitabilità. Un veicolo dotato di interfaccia di guida intuitiva e comportamento dinamico prevedibile risulta poco stressante per l’utente, consentendo di ridurre l’incidentalità. Inoltre, in un’ottica di economia circolare, riveste un ruolo molto importante la produzione di componenti strutturali a partire da materiale di riciclo (es. leghe di alluminio secondarie) e l’ottimizzazione della progettazione e delle tecnologie di recupero delle batterie. Particolare attenzione deve infine essere posta alla sicurezza degli spostamenti, non tralasciando il monitoraggio e l’ottimizzazione delle infrastrutture nonché delle interazioni tra i diversi utenti delle infrastrutture viarie.</w:t>
      </w:r>
    </w:p>
    <w:p w14:paraId="4BBD5DB4" w14:textId="4086C9F1" w:rsidR="00B92EA2" w:rsidRDefault="00B92EA2" w:rsidP="00B92EA2">
      <w:r w:rsidRPr="00B92EA2">
        <w:rPr>
          <w:b/>
          <w:bCs/>
        </w:rPr>
        <w:t>Transizione energetica ed ecologica</w:t>
      </w:r>
      <w:r>
        <w:t>: produrre energia in modo sostenibile, supportare la de-carbonizzazione, la riduzione dell’impronta ambientale e la transizione verso le energie rinnovabili sono tra le grandi sfide che la società dovrà affrontare nei prossimi 30 anni. Il tema del risparmio energetico e dell’energia pulita è infatti centrale ed indirizza gli studi verso la sostenibilità della produzione, della distribuzione e dell’uso dell’energia. In particolare, tratta l’insieme di interventi e comportamenti che consentono, a parità di effetto utile, di ridurre il consumo di energia e di risorse, attraverso l’ottimizzazione di processi. Questo comporta una riduzione degli sprechi di energia e di risorse in genere, perseguendo l’uso efficiente e il minimo impatto ambientale. Centrale è anche lo studio delle tecnologie applicate per gestire sorgenti di energia rinnovabili e per sviluppare sistemi di distribuzione e di generazione che garantiscano a tutti l’accessibilità (</w:t>
      </w:r>
      <w:proofErr w:type="spellStart"/>
      <w:r>
        <w:t>affordability</w:t>
      </w:r>
      <w:proofErr w:type="spellEnd"/>
      <w:r>
        <w:t xml:space="preserve">) dell’energia. Tali sfide includono non solo il sequestro di anidride carbonica, il geotermale, lo storage di energia, lo sviluppo di tecnologie basate sull’idrogeno, ma anche pensare a nuove soluzioni che rendano l’estrazione e l’utilizzo delle risorse naturali più sostenibile durante il periodo di transizione. In tale ambito si colloca anche il tema della eco-industria e degli eco-processi che si concretizza nella ricerca finalizzata allo sviluppo di nuove tecnologie, modelli, prodotti, servizi per aziende che producono beni e servizi per misurare, prevenire, limitare, minimizzare i danni ambientali (acqua, aria, suolo, rifiuti, rumore) e gestire secondo i principi della circolarità prodotti, sottoprodotti e materiali. In questo ambito si colloca anche la transizione ecologica in campo </w:t>
      </w:r>
      <w:proofErr w:type="spellStart"/>
      <w:r>
        <w:lastRenderedPageBreak/>
        <w:t>agri&amp;food</w:t>
      </w:r>
      <w:proofErr w:type="spellEnd"/>
      <w:r>
        <w:t xml:space="preserve"> che prevede il passaggio di sistemi produttivi agricoli verso forme meno invasive, che incentivano, cioè, sistemi di cattura di CO</w:t>
      </w:r>
      <w:r w:rsidRPr="00B92EA2">
        <w:rPr>
          <w:vertAlign w:val="subscript"/>
        </w:rPr>
        <w:t>2</w:t>
      </w:r>
      <w:r>
        <w:t xml:space="preserve"> e sistemi che minimizzano l’impatto ambientale. È attivo in diversi ambiti, tra cui la digitalizzazione dei sistemi agricoli per favorire la sostenibilità (economica, ambientale, sociale) della produzione agricola e zootecnica. Questo prevede lo sviluppo e la caratterizzazione di sistemi di misura per l’acquisizione di parametri ambientali, la modellizzazione dei sistemi analizzati (composti da sistema produttivo analizzato e sistema ambientale in cui esso è inserito), la creazione di sistemi integrati e interoperabili che favoriscano la presa di decisioni consapevoli e tempestive.</w:t>
      </w:r>
    </w:p>
    <w:p w14:paraId="1A30D06F" w14:textId="77777777" w:rsidR="00B92EA2" w:rsidRDefault="00B92EA2" w:rsidP="00B92EA2">
      <w:r w:rsidRPr="00B92EA2">
        <w:rPr>
          <w:b/>
          <w:bCs/>
        </w:rPr>
        <w:t>Scienze e tecnologie per la salute e il benessere</w:t>
      </w:r>
      <w:r>
        <w:t>: le attività nell’ambito delle tecnologie per la salute declinano e specializzano le conoscenze tipiche dell’ingegneria meccanica e industriale verso tematiche legate alla salute degli individui e al loro benessere. In tale ambito trovano un ruolo principale le tecnologie robotiche, i sistemi di misura automatici e la realtà aumentata: in particolare a seguito dell’epidemia di COVID-19 è chiaramente emerso come l’interazione tra care-</w:t>
      </w:r>
      <w:proofErr w:type="spellStart"/>
      <w:r>
        <w:t>giver</w:t>
      </w:r>
      <w:proofErr w:type="spellEnd"/>
      <w:r>
        <w:t xml:space="preserve"> (terapista, medico o altro) e soggetto debba essere integrata da sistemi automatici, e come l’efficienza dei sistemi di monitoraggio (anche remoto), riabilitazione e cura sia fondamentale per garantire continuità del servizio sanitario. Per questo motivo il dipartimento ha avviato varie collaborazioni con i dipartimenti dell’area di medicina, in particolare per ricerche in ambito di robotica riabilitativa, di sviluppo di sistemi di misura per l’analisi biomeccanica, sulle tecnologie di prototipazione e di fabbricazione di protesi e dispositivi, sul controllo dell’anestesia e della ventilazione meccanica, sullo studio di interfacce uomo-macchina empatiche e/o intelligenti, telemedicina, robotica sociale, realtà aumentata e virtuale immersiva. Il Dipartimento è sede del Centro internazionale di ricerca in </w:t>
      </w:r>
      <w:proofErr w:type="spellStart"/>
      <w:r>
        <w:t>Mechanobiology</w:t>
      </w:r>
      <w:proofErr w:type="spellEnd"/>
      <w:r>
        <w:t xml:space="preserve">, che in collaborazione con il DMMT, promuove attività di ricerca sulla meccanica di processi biologici. A fianco a queste attività si trovano anche ricerche sulla fluidodinamica dei sistemi biologici, sul controllo, modellizzazione e simulazione funzionale e strutturale di apparati e impianti, sul comportamento dei materiali e biomateriali impiegati per applicazioni biomedicali, nonché sulle procedure per la gestione della qualità e sicurezza dei prodotti biomedicali. La linea di ricerca include inoltre lo studio delle soluzioni per la sicurezza e l’ergonomia dei sistemi di lavoro e dei prodotti industriali e dei fattori capaci di influenzare la qualità del lavoro e delle relazioni industriali. Le attività includono anche la produzione di impianti biomedicali personalizzati per gli Spedali Civili di Brescia; la collaborazione con i medici per la produzione di dispositivi ad hoc attraverso tecniche di </w:t>
      </w:r>
      <w:proofErr w:type="spellStart"/>
      <w:r>
        <w:t>bio</w:t>
      </w:r>
      <w:proofErr w:type="spellEnd"/>
      <w:r>
        <w:t xml:space="preserve">-printing; il trattamento di superfici per esigenze di biocompatibilità e resistenza agli agenti microbici in collaborazione con i laboratori di biologia del Dipartimento di Medicina Molecolare e Traslazionale; la progettazione di strutture </w:t>
      </w:r>
      <w:proofErr w:type="spellStart"/>
      <w:r>
        <w:t>bio</w:t>
      </w:r>
      <w:proofErr w:type="spellEnd"/>
      <w:r>
        <w:t xml:space="preserve"> ispirate per la sostituzione di tessuti fisiologici funzionalizzati; la collaborazione con enti internazionali di ricerca biomedica sia in Europa che in Asia e USA.</w:t>
      </w:r>
    </w:p>
    <w:p w14:paraId="16368752" w14:textId="77777777" w:rsidR="00B92EA2" w:rsidRDefault="00B92EA2" w:rsidP="00B92EA2">
      <w:r w:rsidRPr="00B92EA2">
        <w:rPr>
          <w:b/>
          <w:bCs/>
        </w:rPr>
        <w:t>Sistemi industriali, sicurezza e qualità del lavoro</w:t>
      </w:r>
      <w:r>
        <w:t>: l’attività di ricerca si concentra sui fattori capaci di influenzare la competitività della singola impresa e dei sistemi di imprese (filiere verticali, reti di imprese, distretti industriali) in contesti nazionali e internazionali. In tale ambito ricadono attività di ricerca finalizzate: 1) alla valutazione di opportunità e ricadute derivanti dall’introduzione di tecnologie abilitanti l’Industria 4.0; 2) alla valutazione e alla determinazione del livello di resilienza delle aziende, in termini occupazionali, produttivi e di processo. A fianco a queste attività si collocano: (i) ricerche per la definizione e lo sviluppo di modelli e metodi di supporto alla valutazione e alla gestione dei rischi; (ii) le attività di ricerca finalizzate alla valutazione e al miglioramento della qualità del lavoro; (iii) analisi sulle articolate relazioni esistenti tra i modelli produttivi adottati in azienda e i contenuti dell’attività lavorativa; (iv ) le politiche di riconoscimento e valorizzazione del contributo dei lavoratori e quelle di confronto con le loro rappresentanze (relazioni industriali).</w:t>
      </w:r>
    </w:p>
    <w:p w14:paraId="685DE173" w14:textId="338BCE86" w:rsidR="00B92EA2" w:rsidRDefault="00B92EA2" w:rsidP="00B92EA2">
      <w:r w:rsidRPr="00B92EA2">
        <w:rPr>
          <w:b/>
          <w:bCs/>
        </w:rPr>
        <w:lastRenderedPageBreak/>
        <w:t>Sviluppo di conoscenze di base e metodologiche</w:t>
      </w:r>
      <w:r>
        <w:t xml:space="preserve">: tale ambito di ricerca si concentra sullo sviluppo di conoscenze di base delle varie discipline dell’ingegneria e che non trovano un’applicazione immediata, ma che da un lato anticipano gli aspetti applicativi (ricerca di base e fondamentale) e dall’altro la </w:t>
      </w:r>
      <w:proofErr w:type="spellStart"/>
      <w:r>
        <w:t>complementano</w:t>
      </w:r>
      <w:proofErr w:type="spellEnd"/>
      <w:r>
        <w:t xml:space="preserve"> (per esempio, aspetti legati alla proprietà intellettuale o aspetti sociologici). In tale ambito si collocano i fondamenti e i metodi delle discipline dell’Ingegneria Meccanica e Industriale che, unitamente alle discipline di base, da sempre, costituiscono l’indispensabile premessa per un fattivo approccio scientifico sia per la ricerca applicata sia per la ricerca di base</w:t>
      </w:r>
      <w:r w:rsidR="00B847B5">
        <w:t>.</w:t>
      </w:r>
    </w:p>
    <w:p w14:paraId="1712C185" w14:textId="77777777" w:rsidR="00A15060" w:rsidRDefault="00A15060" w:rsidP="00B847B5"/>
    <w:p w14:paraId="307CBD44" w14:textId="62C768F7" w:rsidR="00B847B5" w:rsidRDefault="00B847B5" w:rsidP="00B847B5">
      <w:r>
        <w:t>Gli indirizzi strategici del Dipartimento si inquadrano nell’ambito degli obiettivi del Piano Strategico di Ateneo e li sostengono con convinzione. In accordo con il Piano Strategico di Ateneo, le linee strategiche del DIMI sono:</w:t>
      </w:r>
    </w:p>
    <w:p w14:paraId="16E2F834" w14:textId="785D9904" w:rsidR="00B847B5" w:rsidRDefault="00A15060" w:rsidP="00381946">
      <w:pPr>
        <w:pStyle w:val="Paragrafoelenco"/>
        <w:numPr>
          <w:ilvl w:val="0"/>
          <w:numId w:val="7"/>
        </w:numPr>
        <w:ind w:left="714" w:hanging="357"/>
      </w:pPr>
      <w:r w:rsidRPr="00F911C5">
        <w:t>Linea strategica 1 (LS1)</w:t>
      </w:r>
      <w:r>
        <w:t xml:space="preserve"> </w:t>
      </w:r>
      <w:r>
        <w:sym w:font="Wingdings" w:char="F0F0"/>
      </w:r>
      <w:r>
        <w:t xml:space="preserve"> S</w:t>
      </w:r>
      <w:r w:rsidR="00B847B5">
        <w:t xml:space="preserve">ostegno </w:t>
      </w:r>
      <w:bookmarkStart w:id="68" w:name="_Hlk151147075"/>
      <w:r w:rsidR="00B847B5">
        <w:t>alla crescita di una ricerca inclusiva nel rispetto dei principi di equità e sostenibilità</w:t>
      </w:r>
      <w:bookmarkEnd w:id="68"/>
    </w:p>
    <w:p w14:paraId="21E88DB2" w14:textId="7812337D" w:rsidR="00B847B5" w:rsidRDefault="00A15060" w:rsidP="00381946">
      <w:pPr>
        <w:pStyle w:val="Paragrafoelenco"/>
        <w:numPr>
          <w:ilvl w:val="0"/>
          <w:numId w:val="7"/>
        </w:numPr>
        <w:ind w:left="714" w:hanging="357"/>
      </w:pPr>
      <w:r w:rsidRPr="00F911C5">
        <w:t xml:space="preserve">Linea strategica </w:t>
      </w:r>
      <w:r>
        <w:t>2</w:t>
      </w:r>
      <w:r w:rsidRPr="00F911C5">
        <w:t xml:space="preserve"> (LS</w:t>
      </w:r>
      <w:r>
        <w:t>2</w:t>
      </w:r>
      <w:r w:rsidRPr="00F911C5">
        <w:t>)</w:t>
      </w:r>
      <w:r>
        <w:t xml:space="preserve"> </w:t>
      </w:r>
      <w:r>
        <w:sym w:font="Wingdings" w:char="F0F0"/>
      </w:r>
      <w:r>
        <w:t xml:space="preserve"> Q</w:t>
      </w:r>
      <w:r w:rsidR="00B847B5">
        <w:t>ualità e competenza nella ricerca</w:t>
      </w:r>
    </w:p>
    <w:p w14:paraId="1E3CB068" w14:textId="6D4E27B6" w:rsidR="00B847B5" w:rsidRDefault="00A15060" w:rsidP="00381946">
      <w:pPr>
        <w:pStyle w:val="Paragrafoelenco"/>
        <w:numPr>
          <w:ilvl w:val="0"/>
          <w:numId w:val="7"/>
        </w:numPr>
        <w:ind w:left="714" w:hanging="357"/>
      </w:pPr>
      <w:r w:rsidRPr="00F911C5">
        <w:t xml:space="preserve">Linea strategica </w:t>
      </w:r>
      <w:r>
        <w:t>3</w:t>
      </w:r>
      <w:r w:rsidRPr="00F911C5">
        <w:t xml:space="preserve"> (LS</w:t>
      </w:r>
      <w:r>
        <w:t>3</w:t>
      </w:r>
      <w:r w:rsidRPr="00F911C5">
        <w:t>)</w:t>
      </w:r>
      <w:r>
        <w:t xml:space="preserve"> </w:t>
      </w:r>
      <w:r>
        <w:sym w:font="Wingdings" w:char="F0F0"/>
      </w:r>
      <w:r>
        <w:t xml:space="preserve"> S</w:t>
      </w:r>
      <w:r w:rsidR="00B847B5">
        <w:t>ostegno all’interdisciplinarietà e all’internazionalizzazione della ricerca</w:t>
      </w:r>
    </w:p>
    <w:p w14:paraId="11FBB365" w14:textId="30DA9FE6" w:rsidR="00B847B5" w:rsidRDefault="00A15060" w:rsidP="00381946">
      <w:pPr>
        <w:pStyle w:val="Paragrafoelenco"/>
        <w:numPr>
          <w:ilvl w:val="0"/>
          <w:numId w:val="7"/>
        </w:numPr>
        <w:ind w:left="714" w:hanging="357"/>
      </w:pPr>
      <w:r w:rsidRPr="00F911C5">
        <w:t xml:space="preserve">Linea strategica </w:t>
      </w:r>
      <w:r>
        <w:t>4</w:t>
      </w:r>
      <w:r w:rsidRPr="00F911C5">
        <w:t xml:space="preserve"> (LS</w:t>
      </w:r>
      <w:r>
        <w:t>4</w:t>
      </w:r>
      <w:r w:rsidRPr="00F911C5">
        <w:t>)</w:t>
      </w:r>
      <w:r>
        <w:t xml:space="preserve"> </w:t>
      </w:r>
      <w:r>
        <w:sym w:font="Wingdings" w:char="F0F0"/>
      </w:r>
      <w:r>
        <w:t xml:space="preserve"> R</w:t>
      </w:r>
      <w:r w:rsidR="00B847B5">
        <w:t>icerca come motore dell’innovazione e del trasferimento tecnologico per il benessere delle persone</w:t>
      </w:r>
    </w:p>
    <w:p w14:paraId="343BBF00" w14:textId="3E5FC652" w:rsidR="00D16D77" w:rsidRDefault="00A15060" w:rsidP="00381946">
      <w:pPr>
        <w:pStyle w:val="Paragrafoelenco"/>
        <w:numPr>
          <w:ilvl w:val="0"/>
          <w:numId w:val="7"/>
        </w:numPr>
        <w:ind w:left="714" w:hanging="357"/>
      </w:pPr>
      <w:r w:rsidRPr="00F911C5">
        <w:t xml:space="preserve">Linea strategica </w:t>
      </w:r>
      <w:r>
        <w:t>5</w:t>
      </w:r>
      <w:r w:rsidRPr="00F911C5">
        <w:t xml:space="preserve"> (LS</w:t>
      </w:r>
      <w:r>
        <w:t>5</w:t>
      </w:r>
      <w:r w:rsidRPr="00F911C5">
        <w:t>)</w:t>
      </w:r>
      <w:r>
        <w:t xml:space="preserve"> </w:t>
      </w:r>
      <w:r>
        <w:sym w:font="Wingdings" w:char="F0F0"/>
      </w:r>
      <w:r>
        <w:t xml:space="preserve"> R</w:t>
      </w:r>
      <w:r w:rsidR="00B847B5">
        <w:t>icerca mirata al miglioramento della qualità della vita, alla sostenibilità economica e ambientale, e al disegno delle istituzioni</w:t>
      </w:r>
    </w:p>
    <w:p w14:paraId="6FE04E31" w14:textId="77777777" w:rsidR="004B52C6" w:rsidRDefault="004B52C6" w:rsidP="004B52C6">
      <w:pPr>
        <w:pStyle w:val="Titolo2"/>
        <w:ind w:left="851" w:hanging="851"/>
      </w:pPr>
      <w:bookmarkStart w:id="69" w:name="_Toc151717536"/>
      <w:r>
        <w:t>Linea strategica 1</w:t>
      </w:r>
      <w:bookmarkEnd w:id="69"/>
    </w:p>
    <w:p w14:paraId="14F1B17B" w14:textId="2068E561" w:rsidR="00B847B5" w:rsidRPr="004B52C6" w:rsidRDefault="004B52C6" w:rsidP="00645EEC">
      <w:pPr>
        <w:rPr>
          <w:b/>
          <w:bCs/>
        </w:rPr>
      </w:pPr>
      <w:r w:rsidRPr="004B52C6">
        <w:rPr>
          <w:b/>
          <w:bCs/>
        </w:rPr>
        <w:t>“Sostegno alla crescita di una ricerca inclusiva nel rispetto dei principi di equità e sostenibilità”</w:t>
      </w:r>
    </w:p>
    <w:p w14:paraId="7CF41A89" w14:textId="213A2A37" w:rsidR="004B52C6" w:rsidRDefault="004B52C6" w:rsidP="004B52C6">
      <w:pPr>
        <w:pStyle w:val="Titolo3"/>
      </w:pPr>
      <w:bookmarkStart w:id="70" w:name="_Toc151717537"/>
      <w:r>
        <w:t>Obiettivo 1.1</w:t>
      </w:r>
      <w:bookmarkEnd w:id="70"/>
    </w:p>
    <w:p w14:paraId="02E390F4" w14:textId="410B4756" w:rsidR="004B52C6" w:rsidRDefault="002A49A2" w:rsidP="00645EEC">
      <w:r w:rsidRPr="002A49A2">
        <w:t xml:space="preserve">Incrementare il coinvolgimento del DIMI rispetto alle iniziative di eccellenza di </w:t>
      </w:r>
      <w:r w:rsidR="00B31BA1">
        <w:t>A</w:t>
      </w:r>
      <w:r w:rsidRPr="002A49A2">
        <w:t>teneo sulle tematiche di inclusione, equità e sostenibilità</w:t>
      </w:r>
      <w:r>
        <w:t>.</w:t>
      </w:r>
    </w:p>
    <w:p w14:paraId="7E96541E" w14:textId="77777777" w:rsidR="002A49A2" w:rsidRPr="00DB174D" w:rsidRDefault="002A49A2" w:rsidP="002A49A2">
      <w:pPr>
        <w:pStyle w:val="Titoletto"/>
      </w:pPr>
      <w:r>
        <w:t>Azioni</w:t>
      </w:r>
    </w:p>
    <w:p w14:paraId="6768A107" w14:textId="1104501D" w:rsidR="00E559B4" w:rsidRDefault="00E559B4" w:rsidP="00381946">
      <w:pPr>
        <w:pStyle w:val="Paragrafoelenco"/>
        <w:numPr>
          <w:ilvl w:val="0"/>
          <w:numId w:val="7"/>
        </w:numPr>
        <w:ind w:left="714" w:hanging="357"/>
      </w:pPr>
      <w:r>
        <w:t xml:space="preserve">Incentivare la partecipazione del corpo docente e ricercatore ai centri di ricerca di Ateneo quali per esempio il Centro di Ateneo LOG laboratorio osservatorio sugli studi di Genere, Laboratorio </w:t>
      </w:r>
      <w:proofErr w:type="spellStart"/>
      <w:r>
        <w:t>BrAL</w:t>
      </w:r>
      <w:proofErr w:type="spellEnd"/>
      <w:r>
        <w:t xml:space="preserve">-Brixia Accessibility Lab, </w:t>
      </w:r>
      <w:proofErr w:type="spellStart"/>
      <w:r>
        <w:t>Osmer</w:t>
      </w:r>
      <w:proofErr w:type="spellEnd"/>
      <w:r>
        <w:t>, centri che affrontano i temi di cui all'obiettivo strategico</w:t>
      </w:r>
    </w:p>
    <w:p w14:paraId="04557A32" w14:textId="2455B873" w:rsidR="004B52C6" w:rsidRDefault="00E559B4" w:rsidP="00381946">
      <w:pPr>
        <w:pStyle w:val="Paragrafoelenco"/>
        <w:numPr>
          <w:ilvl w:val="0"/>
          <w:numId w:val="7"/>
        </w:numPr>
        <w:ind w:left="714" w:hanging="357"/>
      </w:pPr>
      <w:r>
        <w:t xml:space="preserve">Adottare e monitorare l’adozione delle linee guida di </w:t>
      </w:r>
      <w:r w:rsidR="00B31BA1">
        <w:t>A</w:t>
      </w:r>
      <w:r>
        <w:t xml:space="preserve">teneo SAGE Charter of </w:t>
      </w:r>
      <w:proofErr w:type="spellStart"/>
      <w:r>
        <w:t>Principles</w:t>
      </w:r>
      <w:proofErr w:type="spellEnd"/>
      <w:r>
        <w:t xml:space="preserve"> for Gender Equality</w:t>
      </w:r>
    </w:p>
    <w:p w14:paraId="7FD0AED5" w14:textId="1B488C29" w:rsidR="008A621B" w:rsidRDefault="008A621B" w:rsidP="00381946">
      <w:pPr>
        <w:pStyle w:val="Paragrafoelenco"/>
        <w:numPr>
          <w:ilvl w:val="0"/>
          <w:numId w:val="7"/>
        </w:numPr>
        <w:ind w:left="714" w:hanging="357"/>
      </w:pPr>
      <w:r w:rsidRPr="008A621B">
        <w:t>Attività di formazione alla ricerca inclusiva secondo le linee guida europee</w:t>
      </w:r>
    </w:p>
    <w:p w14:paraId="6580E88B" w14:textId="77777777" w:rsidR="002A49A2" w:rsidRPr="009B023A" w:rsidRDefault="002A49A2" w:rsidP="002A49A2">
      <w:pPr>
        <w:pStyle w:val="Titoletto"/>
      </w:pPr>
      <w:r w:rsidRPr="009B023A">
        <w:lastRenderedPageBreak/>
        <w:t>Indicator</w:t>
      </w:r>
      <w:r>
        <w:t>i</w:t>
      </w:r>
    </w:p>
    <w:p w14:paraId="73821598" w14:textId="134C863A" w:rsidR="00E559B4" w:rsidRDefault="00E559B4" w:rsidP="00381946">
      <w:pPr>
        <w:pStyle w:val="Paragrafoelenco"/>
        <w:numPr>
          <w:ilvl w:val="0"/>
          <w:numId w:val="20"/>
        </w:numPr>
      </w:pPr>
      <w:r>
        <w:t>Numero di docenti formalmente inserit</w:t>
      </w:r>
      <w:r w:rsidR="00B31BA1">
        <w:t>e/</w:t>
      </w:r>
      <w:r>
        <w:t>i o coinvolt</w:t>
      </w:r>
      <w:r w:rsidR="00B31BA1">
        <w:t>e/</w:t>
      </w:r>
      <w:r>
        <w:t xml:space="preserve">i in attività di ricerca dei centri di </w:t>
      </w:r>
      <w:r w:rsidR="00B31BA1">
        <w:t>A</w:t>
      </w:r>
      <w:r>
        <w:t>teneo che sviluppano i temi di cui all’obiettivo</w:t>
      </w:r>
    </w:p>
    <w:p w14:paraId="60836E57" w14:textId="6EDFF940" w:rsidR="00E559B4" w:rsidRDefault="00E559B4" w:rsidP="00381946">
      <w:pPr>
        <w:pStyle w:val="Paragrafoelenco"/>
        <w:numPr>
          <w:ilvl w:val="0"/>
          <w:numId w:val="20"/>
        </w:numPr>
      </w:pPr>
      <w:r>
        <w:t>Numero di attività monitorate</w:t>
      </w:r>
    </w:p>
    <w:p w14:paraId="7FD88CDC" w14:textId="2D2CDED7" w:rsidR="002A49A2" w:rsidRDefault="00E559B4" w:rsidP="00381946">
      <w:pPr>
        <w:pStyle w:val="Paragrafoelenco"/>
        <w:numPr>
          <w:ilvl w:val="0"/>
          <w:numId w:val="20"/>
        </w:numPr>
      </w:pPr>
      <w:r>
        <w:t>Numero di interventi erogati</w:t>
      </w:r>
    </w:p>
    <w:p w14:paraId="6D5FDF20" w14:textId="77777777" w:rsidR="002A49A2" w:rsidRPr="009B023A" w:rsidRDefault="002A49A2" w:rsidP="002A49A2">
      <w:pPr>
        <w:pStyle w:val="Titoletto"/>
      </w:pPr>
      <w:r w:rsidRPr="009B023A">
        <w:t>Target</w:t>
      </w:r>
    </w:p>
    <w:p w14:paraId="0D25702D" w14:textId="77777777" w:rsidR="00E559B4" w:rsidRDefault="00E559B4" w:rsidP="00381946">
      <w:pPr>
        <w:pStyle w:val="Paragrafoelenco"/>
        <w:numPr>
          <w:ilvl w:val="0"/>
          <w:numId w:val="19"/>
        </w:numPr>
      </w:pPr>
      <w:r>
        <w:t>Presenza in ognuno dei centri identificati di docenti e ricercatori/</w:t>
      </w:r>
      <w:proofErr w:type="spellStart"/>
      <w:r>
        <w:t>trici</w:t>
      </w:r>
      <w:proofErr w:type="spellEnd"/>
      <w:r>
        <w:t xml:space="preserve"> pari almeno al 10%</w:t>
      </w:r>
    </w:p>
    <w:p w14:paraId="704D2438" w14:textId="77777777" w:rsidR="00E559B4" w:rsidRDefault="00E559B4" w:rsidP="00381946">
      <w:pPr>
        <w:pStyle w:val="Paragrafoelenco"/>
        <w:numPr>
          <w:ilvl w:val="0"/>
          <w:numId w:val="19"/>
        </w:numPr>
      </w:pPr>
      <w:r>
        <w:t>100% attività che rispettano le linee guida (dove non è possibile archiviare le motivazioni)</w:t>
      </w:r>
    </w:p>
    <w:p w14:paraId="0BDF06E1" w14:textId="5A73692F" w:rsidR="002A49A2" w:rsidRDefault="00E559B4" w:rsidP="00381946">
      <w:pPr>
        <w:pStyle w:val="Paragrafoelenco"/>
        <w:numPr>
          <w:ilvl w:val="0"/>
          <w:numId w:val="19"/>
        </w:numPr>
      </w:pPr>
      <w:r>
        <w:t>Un evento ogni anno</w:t>
      </w:r>
    </w:p>
    <w:p w14:paraId="0EA9E3B6" w14:textId="520BDB6C" w:rsidR="004B52C6" w:rsidRDefault="004B52C6" w:rsidP="004B52C6">
      <w:pPr>
        <w:pStyle w:val="Titolo2"/>
        <w:ind w:left="851" w:hanging="851"/>
      </w:pPr>
      <w:bookmarkStart w:id="71" w:name="_Toc151717538"/>
      <w:r>
        <w:t>Linea strategica 2</w:t>
      </w:r>
      <w:bookmarkEnd w:id="71"/>
    </w:p>
    <w:p w14:paraId="59EB24FD" w14:textId="1A41FD3E" w:rsidR="004B52C6" w:rsidRPr="004B52C6" w:rsidRDefault="004B52C6" w:rsidP="00645EEC">
      <w:pPr>
        <w:rPr>
          <w:b/>
          <w:bCs/>
        </w:rPr>
      </w:pPr>
      <w:r w:rsidRPr="004B52C6">
        <w:rPr>
          <w:b/>
          <w:bCs/>
        </w:rPr>
        <w:t>“Qualità e competenza nella ricerca”</w:t>
      </w:r>
    </w:p>
    <w:p w14:paraId="3BAB0237" w14:textId="6F519174" w:rsidR="004B52C6" w:rsidRDefault="004B52C6" w:rsidP="004B52C6">
      <w:pPr>
        <w:pStyle w:val="Titolo3"/>
      </w:pPr>
      <w:bookmarkStart w:id="72" w:name="_Toc151717539"/>
      <w:r>
        <w:t>Obiettivo 2.1</w:t>
      </w:r>
      <w:bookmarkEnd w:id="72"/>
    </w:p>
    <w:p w14:paraId="195A3D67" w14:textId="5ECA5170" w:rsidR="004B52C6" w:rsidRDefault="008A621B" w:rsidP="00645EEC">
      <w:r w:rsidRPr="008A621B">
        <w:t xml:space="preserve">Consolidare la qualità della ricerca e l’attrattività dei </w:t>
      </w:r>
      <w:r w:rsidR="00B31BA1">
        <w:t>D</w:t>
      </w:r>
      <w:r w:rsidRPr="008A621B">
        <w:t xml:space="preserve">ottorati di </w:t>
      </w:r>
      <w:r w:rsidR="00B31BA1">
        <w:t>R</w:t>
      </w:r>
      <w:r w:rsidRPr="008A621B">
        <w:t>icerca</w:t>
      </w:r>
      <w:r>
        <w:t>.</w:t>
      </w:r>
    </w:p>
    <w:p w14:paraId="6825F191" w14:textId="77777777" w:rsidR="002A49A2" w:rsidRPr="00DB174D" w:rsidRDefault="002A49A2" w:rsidP="002A49A2">
      <w:pPr>
        <w:pStyle w:val="Titoletto"/>
      </w:pPr>
      <w:r>
        <w:t>Azioni</w:t>
      </w:r>
    </w:p>
    <w:p w14:paraId="6131D453" w14:textId="5CAB5ADF" w:rsidR="008A621B" w:rsidRDefault="008A621B" w:rsidP="00381946">
      <w:pPr>
        <w:pStyle w:val="Paragrafoelenco"/>
        <w:numPr>
          <w:ilvl w:val="0"/>
          <w:numId w:val="7"/>
        </w:numPr>
        <w:ind w:left="714" w:hanging="357"/>
      </w:pPr>
      <w:r>
        <w:t xml:space="preserve">Divulgazione, anche attraverso social, delle attività dei Corsi di Dottorato, delle attività svolte da </w:t>
      </w:r>
      <w:r w:rsidR="00B31BA1">
        <w:t>d</w:t>
      </w:r>
      <w:r>
        <w:t>ottorand</w:t>
      </w:r>
      <w:r w:rsidR="00B31BA1">
        <w:t>e/</w:t>
      </w:r>
      <w:r>
        <w:t>i, delle tematiche trattate nei Dottorati</w:t>
      </w:r>
    </w:p>
    <w:p w14:paraId="4FAB6EA9" w14:textId="0F12444C" w:rsidR="008A621B" w:rsidRDefault="008A621B" w:rsidP="00381946">
      <w:pPr>
        <w:pStyle w:val="Paragrafoelenco"/>
        <w:numPr>
          <w:ilvl w:val="0"/>
          <w:numId w:val="7"/>
        </w:numPr>
        <w:ind w:left="714" w:hanging="357"/>
      </w:pPr>
      <w:r>
        <w:t>Sensibilizzazione dei</w:t>
      </w:r>
      <w:r w:rsidR="00B31BA1">
        <w:t>/</w:t>
      </w:r>
      <w:proofErr w:type="spellStart"/>
      <w:r w:rsidR="00B31BA1">
        <w:t>lle</w:t>
      </w:r>
      <w:proofErr w:type="spellEnd"/>
      <w:r>
        <w:t xml:space="preserve"> </w:t>
      </w:r>
      <w:r w:rsidR="00B31BA1">
        <w:t>d</w:t>
      </w:r>
      <w:r>
        <w:t>ottorandi</w:t>
      </w:r>
      <w:r w:rsidR="00B31BA1">
        <w:t>/</w:t>
      </w:r>
      <w:r>
        <w:t>e alla necessità di svolgere ricerca di qualità e alla pubblicazione dei risultati in sedi editoriali di alto livello</w:t>
      </w:r>
    </w:p>
    <w:p w14:paraId="7EC1228E" w14:textId="03BDA8CE" w:rsidR="008A621B" w:rsidRDefault="008A621B" w:rsidP="00381946">
      <w:pPr>
        <w:pStyle w:val="Paragrafoelenco"/>
        <w:numPr>
          <w:ilvl w:val="0"/>
          <w:numId w:val="7"/>
        </w:numPr>
        <w:ind w:left="714" w:hanging="357"/>
      </w:pPr>
      <w:r>
        <w:t xml:space="preserve">Aumentare i mesi passati all’estero da </w:t>
      </w:r>
      <w:r w:rsidR="00B31BA1">
        <w:t>d</w:t>
      </w:r>
      <w:r>
        <w:t>ottorand</w:t>
      </w:r>
      <w:r w:rsidR="00B31BA1">
        <w:t>e/</w:t>
      </w:r>
      <w:r>
        <w:t xml:space="preserve">i; favorire il conseguimento dei percorsi in </w:t>
      </w:r>
      <w:proofErr w:type="spellStart"/>
      <w:r>
        <w:t>cotutela</w:t>
      </w:r>
      <w:proofErr w:type="spellEnd"/>
    </w:p>
    <w:p w14:paraId="15983968" w14:textId="5257A7A2" w:rsidR="002A49A2" w:rsidRDefault="008A621B" w:rsidP="00381946">
      <w:pPr>
        <w:pStyle w:val="Paragrafoelenco"/>
        <w:numPr>
          <w:ilvl w:val="0"/>
          <w:numId w:val="7"/>
        </w:numPr>
        <w:ind w:left="714" w:hanging="357"/>
      </w:pPr>
      <w:r>
        <w:t>Favorire conoscenze interdisciplinari attraverso l’organizzazione di seminari e corsi</w:t>
      </w:r>
    </w:p>
    <w:p w14:paraId="36E40AD9" w14:textId="77777777" w:rsidR="002A49A2" w:rsidRPr="009B023A" w:rsidRDefault="002A49A2" w:rsidP="002A49A2">
      <w:pPr>
        <w:pStyle w:val="Titoletto"/>
      </w:pPr>
      <w:r w:rsidRPr="009B023A">
        <w:t>Indicator</w:t>
      </w:r>
      <w:r>
        <w:t>i</w:t>
      </w:r>
    </w:p>
    <w:p w14:paraId="0DD1E582" w14:textId="5A228A77" w:rsidR="008A621B" w:rsidRDefault="008A621B" w:rsidP="00381946">
      <w:pPr>
        <w:pStyle w:val="Paragrafoelenco"/>
        <w:numPr>
          <w:ilvl w:val="0"/>
          <w:numId w:val="7"/>
        </w:numPr>
        <w:ind w:left="714" w:hanging="357"/>
      </w:pPr>
      <w:r>
        <w:t>Numero di lavori scientifici pubblicati in classe Q1</w:t>
      </w:r>
    </w:p>
    <w:p w14:paraId="485E54C3" w14:textId="633120C7" w:rsidR="008A621B" w:rsidRDefault="008A621B" w:rsidP="00381946">
      <w:pPr>
        <w:pStyle w:val="Paragrafoelenco"/>
        <w:numPr>
          <w:ilvl w:val="0"/>
          <w:numId w:val="7"/>
        </w:numPr>
        <w:ind w:left="714" w:hanging="357"/>
      </w:pPr>
      <w:r>
        <w:t>Percentuale di studenti al primo anno dei Corsi di Dottorato che hanno conseguito la laurea in altro Ateneo</w:t>
      </w:r>
    </w:p>
    <w:p w14:paraId="0B2495EC" w14:textId="20922BC4" w:rsidR="002A49A2" w:rsidRDefault="008A621B" w:rsidP="00381946">
      <w:pPr>
        <w:pStyle w:val="Paragrafoelenco"/>
        <w:numPr>
          <w:ilvl w:val="0"/>
          <w:numId w:val="7"/>
        </w:numPr>
        <w:ind w:left="714" w:hanging="357"/>
      </w:pPr>
      <w:r>
        <w:t>Docenti stranier</w:t>
      </w:r>
      <w:r w:rsidR="008123B7">
        <w:t>e/</w:t>
      </w:r>
      <w:r>
        <w:t>i</w:t>
      </w:r>
      <w:r w:rsidR="008123B7">
        <w:t xml:space="preserve"> e </w:t>
      </w:r>
      <w:r>
        <w:t>rappresentanti di aziende facenti parte del Collegio Docenti</w:t>
      </w:r>
    </w:p>
    <w:p w14:paraId="12E44871" w14:textId="77777777" w:rsidR="002A49A2" w:rsidRPr="009B023A" w:rsidRDefault="002A49A2" w:rsidP="002A49A2">
      <w:pPr>
        <w:pStyle w:val="Titoletto"/>
      </w:pPr>
      <w:r w:rsidRPr="009B023A">
        <w:lastRenderedPageBreak/>
        <w:t>Target</w:t>
      </w:r>
    </w:p>
    <w:p w14:paraId="077658CD" w14:textId="66FE1ECE" w:rsidR="008A621B" w:rsidRPr="00725B62" w:rsidRDefault="008A621B" w:rsidP="00381946">
      <w:pPr>
        <w:pStyle w:val="Paragrafoelenco"/>
        <w:numPr>
          <w:ilvl w:val="0"/>
          <w:numId w:val="7"/>
        </w:numPr>
        <w:ind w:left="714" w:hanging="357"/>
      </w:pPr>
      <w:r w:rsidRPr="00725B62">
        <w:t>Almeno il 30% della produzione scientifica dei</w:t>
      </w:r>
      <w:r w:rsidR="000E2C3A" w:rsidRPr="00725B62">
        <w:t>/</w:t>
      </w:r>
      <w:proofErr w:type="spellStart"/>
      <w:r w:rsidR="000E2C3A" w:rsidRPr="00725B62">
        <w:t>lle</w:t>
      </w:r>
      <w:proofErr w:type="spellEnd"/>
      <w:r w:rsidRPr="00725B62">
        <w:t xml:space="preserve"> </w:t>
      </w:r>
      <w:r w:rsidR="000E2C3A" w:rsidRPr="00725B62">
        <w:t>d</w:t>
      </w:r>
      <w:r w:rsidRPr="00725B62">
        <w:t>ottorandi</w:t>
      </w:r>
      <w:r w:rsidR="000E2C3A" w:rsidRPr="00725B62">
        <w:t>/e</w:t>
      </w:r>
      <w:r w:rsidRPr="00725B62">
        <w:t xml:space="preserve"> in Q1</w:t>
      </w:r>
    </w:p>
    <w:p w14:paraId="623972A2" w14:textId="77777777" w:rsidR="008A621B" w:rsidRDefault="008A621B" w:rsidP="00381946">
      <w:pPr>
        <w:pStyle w:val="Paragrafoelenco"/>
        <w:numPr>
          <w:ilvl w:val="0"/>
          <w:numId w:val="7"/>
        </w:numPr>
        <w:ind w:left="714" w:hanging="357"/>
      </w:pPr>
      <w:r>
        <w:t>Valore medio del triennio maggiore di 50%</w:t>
      </w:r>
    </w:p>
    <w:p w14:paraId="3D6D4415" w14:textId="6BAD6F20" w:rsidR="002A49A2" w:rsidRDefault="008A621B" w:rsidP="00381946">
      <w:pPr>
        <w:pStyle w:val="Paragrafoelenco"/>
        <w:numPr>
          <w:ilvl w:val="0"/>
          <w:numId w:val="7"/>
        </w:numPr>
        <w:ind w:left="714" w:hanging="357"/>
      </w:pPr>
      <w:r>
        <w:t>Presenza di docenti stranieri nel Collegio Docenti stranier</w:t>
      </w:r>
      <w:r w:rsidR="000E2C3A">
        <w:t>e/</w:t>
      </w:r>
      <w:r>
        <w:t>i</w:t>
      </w:r>
      <w:r w:rsidR="000E2C3A">
        <w:t xml:space="preserve"> e </w:t>
      </w:r>
      <w:r>
        <w:t>rappresentati di aziende pari almeno al 10%</w:t>
      </w:r>
    </w:p>
    <w:p w14:paraId="11866CC7" w14:textId="2E58C895" w:rsidR="004B52C6" w:rsidRDefault="004B52C6" w:rsidP="004B52C6">
      <w:pPr>
        <w:pStyle w:val="Titolo3"/>
      </w:pPr>
      <w:bookmarkStart w:id="73" w:name="_Toc151717540"/>
      <w:r>
        <w:t>Obiettivo 2.2</w:t>
      </w:r>
      <w:bookmarkEnd w:id="73"/>
    </w:p>
    <w:p w14:paraId="76052857" w14:textId="193EAA28" w:rsidR="004B52C6" w:rsidRDefault="007F2627" w:rsidP="00645EEC">
      <w:r w:rsidRPr="007F2627">
        <w:t>Sostenere una politica di open access</w:t>
      </w:r>
      <w:r>
        <w:t>.</w:t>
      </w:r>
    </w:p>
    <w:p w14:paraId="2F2FCEF1" w14:textId="77777777" w:rsidR="002A49A2" w:rsidRPr="00DB174D" w:rsidRDefault="002A49A2" w:rsidP="002A49A2">
      <w:pPr>
        <w:pStyle w:val="Titoletto"/>
      </w:pPr>
      <w:r>
        <w:t>Azioni</w:t>
      </w:r>
    </w:p>
    <w:p w14:paraId="3EB1D156" w14:textId="3F194E6B" w:rsidR="002A49A2" w:rsidRDefault="007F2627" w:rsidP="00381946">
      <w:pPr>
        <w:pStyle w:val="Paragrafoelenco"/>
        <w:numPr>
          <w:ilvl w:val="0"/>
          <w:numId w:val="7"/>
        </w:numPr>
        <w:ind w:left="714" w:hanging="357"/>
      </w:pPr>
      <w:r w:rsidRPr="007F2627">
        <w:t xml:space="preserve">Attività di informazione dei contratti trasformativi in essere tra </w:t>
      </w:r>
      <w:proofErr w:type="spellStart"/>
      <w:r w:rsidRPr="007F2627">
        <w:t>UniBS</w:t>
      </w:r>
      <w:proofErr w:type="spellEnd"/>
      <w:r w:rsidRPr="007F2627">
        <w:t xml:space="preserve"> e case editrici</w:t>
      </w:r>
    </w:p>
    <w:p w14:paraId="39A7709B" w14:textId="77777777" w:rsidR="002A49A2" w:rsidRPr="009B023A" w:rsidRDefault="002A49A2" w:rsidP="002A49A2">
      <w:pPr>
        <w:pStyle w:val="Titoletto"/>
      </w:pPr>
      <w:r w:rsidRPr="009B023A">
        <w:t>Indicator</w:t>
      </w:r>
      <w:r>
        <w:t>i</w:t>
      </w:r>
    </w:p>
    <w:p w14:paraId="3CAFC8A9" w14:textId="785EC447" w:rsidR="002A49A2" w:rsidRDefault="007F2627" w:rsidP="00381946">
      <w:pPr>
        <w:pStyle w:val="Paragrafoelenco"/>
        <w:numPr>
          <w:ilvl w:val="0"/>
          <w:numId w:val="7"/>
        </w:numPr>
        <w:ind w:left="714" w:hanging="357"/>
      </w:pPr>
      <w:r w:rsidRPr="007F2627">
        <w:t>Articoli open access che sfruttano contratti trasformativi già stipulati con case editrici</w:t>
      </w:r>
    </w:p>
    <w:p w14:paraId="5ABBE19A" w14:textId="77777777" w:rsidR="002A49A2" w:rsidRPr="009B023A" w:rsidRDefault="002A49A2" w:rsidP="002A49A2">
      <w:pPr>
        <w:pStyle w:val="Titoletto"/>
      </w:pPr>
      <w:r w:rsidRPr="009B023A">
        <w:t>Target</w:t>
      </w:r>
    </w:p>
    <w:p w14:paraId="2A027E30" w14:textId="2557E037" w:rsidR="002A49A2" w:rsidRDefault="007F2627" w:rsidP="00381946">
      <w:pPr>
        <w:pStyle w:val="Paragrafoelenco"/>
        <w:numPr>
          <w:ilvl w:val="0"/>
          <w:numId w:val="7"/>
        </w:numPr>
        <w:ind w:left="714" w:hanging="357"/>
      </w:pPr>
      <w:r w:rsidRPr="007F2627">
        <w:t xml:space="preserve">Tutti gli articoli che sono pubblicati su riviste che prevedono un’opzione Open Access per la quale </w:t>
      </w:r>
      <w:r>
        <w:t>l’Ateneo</w:t>
      </w:r>
      <w:r w:rsidRPr="007F2627">
        <w:t xml:space="preserve"> abbia già stipulato accordi</w:t>
      </w:r>
    </w:p>
    <w:p w14:paraId="0424528D" w14:textId="5BDED854" w:rsidR="007F2627" w:rsidRDefault="007F2627" w:rsidP="007F2627">
      <w:pPr>
        <w:pStyle w:val="Titolo3"/>
      </w:pPr>
      <w:bookmarkStart w:id="74" w:name="_Toc151717541"/>
      <w:r>
        <w:t>Obiettivo 2.3</w:t>
      </w:r>
      <w:bookmarkEnd w:id="74"/>
    </w:p>
    <w:p w14:paraId="007F9ABB" w14:textId="5FEDA01F" w:rsidR="007F2627" w:rsidRDefault="007F2627" w:rsidP="007F2627">
      <w:r w:rsidRPr="007F2627">
        <w:t>Incrementare la qualità della collocazione editoriale dei prodotti della ricerca</w:t>
      </w:r>
      <w:r>
        <w:t>.</w:t>
      </w:r>
    </w:p>
    <w:p w14:paraId="3A5FB18E" w14:textId="77777777" w:rsidR="007F2627" w:rsidRPr="00DB174D" w:rsidRDefault="007F2627" w:rsidP="007F2627">
      <w:pPr>
        <w:pStyle w:val="Titoletto"/>
      </w:pPr>
      <w:r>
        <w:t>Azioni</w:t>
      </w:r>
    </w:p>
    <w:p w14:paraId="042B6237" w14:textId="0E0C9DB4" w:rsidR="007F2627" w:rsidRDefault="007F2627" w:rsidP="00381946">
      <w:pPr>
        <w:pStyle w:val="Paragrafoelenco"/>
        <w:numPr>
          <w:ilvl w:val="0"/>
          <w:numId w:val="7"/>
        </w:numPr>
        <w:ind w:left="714" w:hanging="357"/>
      </w:pPr>
      <w:r w:rsidRPr="007F2627">
        <w:t>Attività di informazione della reputazione di riviste scientifiche sulla base dei parametri bibliometrici e ranking ufficiali</w:t>
      </w:r>
    </w:p>
    <w:p w14:paraId="13C5172B" w14:textId="1C468E7A" w:rsidR="007F2627" w:rsidRDefault="007F2627" w:rsidP="00381946">
      <w:pPr>
        <w:pStyle w:val="Paragrafoelenco"/>
        <w:numPr>
          <w:ilvl w:val="0"/>
          <w:numId w:val="7"/>
        </w:numPr>
        <w:ind w:left="714" w:hanging="357"/>
      </w:pPr>
      <w:r w:rsidRPr="007F2627">
        <w:t>Disincentivare l’uso di indicatori quantitativi (ASN, mediane, n</w:t>
      </w:r>
      <w:r>
        <w:t>umero</w:t>
      </w:r>
      <w:r w:rsidRPr="007F2627">
        <w:t xml:space="preserve"> di pubblicazioni) a vantaggio di indicatori qualitativi nei processi di selezione e distribuzione delle risorse</w:t>
      </w:r>
    </w:p>
    <w:p w14:paraId="0F639DD1" w14:textId="77777777" w:rsidR="007F2627" w:rsidRPr="009B023A" w:rsidRDefault="007F2627" w:rsidP="007F2627">
      <w:pPr>
        <w:pStyle w:val="Titoletto"/>
      </w:pPr>
      <w:r w:rsidRPr="009B023A">
        <w:t>Indicator</w:t>
      </w:r>
      <w:r>
        <w:t>i</w:t>
      </w:r>
    </w:p>
    <w:p w14:paraId="7BAA197D" w14:textId="19F92934" w:rsidR="007F2627" w:rsidRDefault="007F2627" w:rsidP="00381946">
      <w:pPr>
        <w:pStyle w:val="Paragrafoelenco"/>
        <w:numPr>
          <w:ilvl w:val="0"/>
          <w:numId w:val="7"/>
        </w:numPr>
        <w:ind w:left="714" w:hanging="357"/>
      </w:pPr>
      <w:r w:rsidRPr="007F2627">
        <w:t>N</w:t>
      </w:r>
      <w:r>
        <w:t>umero</w:t>
      </w:r>
      <w:r w:rsidRPr="007F2627">
        <w:t xml:space="preserve"> di articoli in fascia Q1</w:t>
      </w:r>
    </w:p>
    <w:p w14:paraId="47A0C3F3" w14:textId="77777777" w:rsidR="007F2627" w:rsidRPr="009B023A" w:rsidRDefault="007F2627" w:rsidP="007F2627">
      <w:pPr>
        <w:pStyle w:val="Titoletto"/>
      </w:pPr>
      <w:r w:rsidRPr="009B023A">
        <w:t>Target</w:t>
      </w:r>
    </w:p>
    <w:p w14:paraId="604EE221" w14:textId="4C5118EC" w:rsidR="007F2627" w:rsidRDefault="007F2627" w:rsidP="00381946">
      <w:pPr>
        <w:pStyle w:val="Paragrafoelenco"/>
        <w:numPr>
          <w:ilvl w:val="0"/>
          <w:numId w:val="7"/>
        </w:numPr>
        <w:ind w:left="714" w:hanging="357"/>
      </w:pPr>
      <w:r w:rsidRPr="007F2627">
        <w:t>Almeno il 50% dei lavori in Q1 per ogni anno</w:t>
      </w:r>
    </w:p>
    <w:p w14:paraId="4AFDC2A1" w14:textId="41520FDB" w:rsidR="004B52C6" w:rsidRDefault="004B52C6" w:rsidP="004B52C6">
      <w:pPr>
        <w:pStyle w:val="Titolo2"/>
        <w:ind w:left="851" w:hanging="851"/>
      </w:pPr>
      <w:bookmarkStart w:id="75" w:name="_Toc151717542"/>
      <w:r>
        <w:lastRenderedPageBreak/>
        <w:t>Linea strategica 3</w:t>
      </w:r>
      <w:bookmarkEnd w:id="75"/>
    </w:p>
    <w:p w14:paraId="44952CD7" w14:textId="48E4F4E5" w:rsidR="004B52C6" w:rsidRPr="004B52C6" w:rsidRDefault="004B52C6" w:rsidP="00645EEC">
      <w:pPr>
        <w:rPr>
          <w:b/>
          <w:bCs/>
        </w:rPr>
      </w:pPr>
      <w:r w:rsidRPr="004B52C6">
        <w:rPr>
          <w:b/>
          <w:bCs/>
        </w:rPr>
        <w:t>“Sostegno all’interdisciplinarietà e all’internazionalizzazione della ricerca”</w:t>
      </w:r>
    </w:p>
    <w:p w14:paraId="2A80C8FB" w14:textId="77777777" w:rsidR="004B52C6" w:rsidRDefault="004B52C6" w:rsidP="004B52C6">
      <w:pPr>
        <w:pStyle w:val="Titolo3"/>
      </w:pPr>
      <w:bookmarkStart w:id="76" w:name="_Toc151717543"/>
      <w:r>
        <w:t>Obiettivo 3.1</w:t>
      </w:r>
      <w:bookmarkEnd w:id="76"/>
    </w:p>
    <w:p w14:paraId="78F1373F" w14:textId="5D08E927" w:rsidR="004B52C6" w:rsidRDefault="00ED461B" w:rsidP="00645EEC">
      <w:r w:rsidRPr="00ED461B">
        <w:t>Partecipazione a bandi di ricerca nazionali e internazionali</w:t>
      </w:r>
      <w:r>
        <w:t>.</w:t>
      </w:r>
    </w:p>
    <w:p w14:paraId="756B1793" w14:textId="77777777" w:rsidR="002A49A2" w:rsidRPr="00DB174D" w:rsidRDefault="002A49A2" w:rsidP="002A49A2">
      <w:pPr>
        <w:pStyle w:val="Titoletto"/>
      </w:pPr>
      <w:r>
        <w:t>Azioni</w:t>
      </w:r>
    </w:p>
    <w:p w14:paraId="5A347893" w14:textId="26862FD3" w:rsidR="002A49A2" w:rsidRDefault="00ED461B" w:rsidP="00381946">
      <w:pPr>
        <w:pStyle w:val="Paragrafoelenco"/>
        <w:numPr>
          <w:ilvl w:val="0"/>
          <w:numId w:val="7"/>
        </w:numPr>
        <w:ind w:left="714" w:hanging="357"/>
      </w:pPr>
      <w:r w:rsidRPr="00ED461B">
        <w:t>Agevolare e sostenere - attraverso la Commissione Cultura e Ricerca</w:t>
      </w:r>
      <w:r>
        <w:t xml:space="preserve"> - </w:t>
      </w:r>
      <w:r w:rsidRPr="00ED461B">
        <w:t>la formazione di gruppi interdisciplinari basati su competenze complementari</w:t>
      </w:r>
    </w:p>
    <w:p w14:paraId="304F1F4D" w14:textId="77777777" w:rsidR="002A49A2" w:rsidRPr="009B023A" w:rsidRDefault="002A49A2" w:rsidP="002A49A2">
      <w:pPr>
        <w:pStyle w:val="Titoletto"/>
      </w:pPr>
      <w:r w:rsidRPr="009B023A">
        <w:t>Indicator</w:t>
      </w:r>
      <w:r>
        <w:t>i</w:t>
      </w:r>
    </w:p>
    <w:p w14:paraId="25DAE94A" w14:textId="42F4AD55" w:rsidR="002A49A2" w:rsidRDefault="00ED461B" w:rsidP="00381946">
      <w:pPr>
        <w:pStyle w:val="Paragrafoelenco"/>
        <w:numPr>
          <w:ilvl w:val="0"/>
          <w:numId w:val="7"/>
        </w:numPr>
        <w:ind w:left="714" w:hanging="357"/>
      </w:pPr>
      <w:r w:rsidRPr="00ED461B">
        <w:t>N</w:t>
      </w:r>
      <w:r>
        <w:t xml:space="preserve">umero di </w:t>
      </w:r>
      <w:r w:rsidRPr="00ED461B">
        <w:t>bandi competitivi nazionali e internazionali applicati da</w:t>
      </w:r>
      <w:r w:rsidR="000E2C3A">
        <w:t xml:space="preserve">l personale </w:t>
      </w:r>
      <w:r w:rsidRPr="00ED461B">
        <w:t>ricercator</w:t>
      </w:r>
      <w:r w:rsidR="000E2C3A">
        <w:t>e</w:t>
      </w:r>
      <w:r w:rsidRPr="00ED461B">
        <w:t xml:space="preserve"> e docent</w:t>
      </w:r>
      <w:r w:rsidR="000E2C3A">
        <w:t>e</w:t>
      </w:r>
    </w:p>
    <w:p w14:paraId="74CAC6E1" w14:textId="77777777" w:rsidR="002A49A2" w:rsidRPr="009B023A" w:rsidRDefault="002A49A2" w:rsidP="002A49A2">
      <w:pPr>
        <w:pStyle w:val="Titoletto"/>
      </w:pPr>
      <w:r w:rsidRPr="009B023A">
        <w:t>Target</w:t>
      </w:r>
    </w:p>
    <w:p w14:paraId="21BE8AAE" w14:textId="51CBF791" w:rsidR="002A49A2" w:rsidRDefault="00ED461B" w:rsidP="00381946">
      <w:pPr>
        <w:pStyle w:val="Paragrafoelenco"/>
        <w:numPr>
          <w:ilvl w:val="0"/>
          <w:numId w:val="7"/>
        </w:numPr>
        <w:ind w:left="714" w:hanging="357"/>
      </w:pPr>
      <w:r w:rsidRPr="00ED461B">
        <w:t>N</w:t>
      </w:r>
      <w:r>
        <w:t>umero</w:t>
      </w:r>
      <w:r w:rsidRPr="00ED461B">
        <w:t xml:space="preserve"> medio di bandi di ogni triennio &gt; del numero medio di bandi partecipati nel triennio precedente</w:t>
      </w:r>
    </w:p>
    <w:p w14:paraId="553DFC4F" w14:textId="769EAA39" w:rsidR="004B52C6" w:rsidRDefault="004B52C6" w:rsidP="004B52C6">
      <w:pPr>
        <w:pStyle w:val="Titolo2"/>
        <w:ind w:left="851" w:hanging="851"/>
      </w:pPr>
      <w:bookmarkStart w:id="77" w:name="_Toc151717544"/>
      <w:r>
        <w:t>Linea strategica 4</w:t>
      </w:r>
      <w:bookmarkEnd w:id="77"/>
    </w:p>
    <w:p w14:paraId="2B6CF383" w14:textId="24618F28" w:rsidR="004B52C6" w:rsidRPr="004B52C6" w:rsidRDefault="004B52C6" w:rsidP="00645EEC">
      <w:pPr>
        <w:rPr>
          <w:b/>
          <w:bCs/>
        </w:rPr>
      </w:pPr>
      <w:r w:rsidRPr="004B52C6">
        <w:rPr>
          <w:b/>
          <w:bCs/>
        </w:rPr>
        <w:t>“Ricerca come motore dell’innovazione e del trasferimento tecnologico per il benessere delle persone”</w:t>
      </w:r>
    </w:p>
    <w:p w14:paraId="29AB0639" w14:textId="5289705E" w:rsidR="004B52C6" w:rsidRDefault="004B52C6" w:rsidP="004B52C6">
      <w:pPr>
        <w:pStyle w:val="Titolo3"/>
      </w:pPr>
      <w:bookmarkStart w:id="78" w:name="_Toc151717545"/>
      <w:r>
        <w:t>Obiettivo 4.1</w:t>
      </w:r>
      <w:bookmarkEnd w:id="78"/>
    </w:p>
    <w:p w14:paraId="1A748649" w14:textId="670D6E65" w:rsidR="004B52C6" w:rsidRDefault="007866B6" w:rsidP="00645EEC">
      <w:r w:rsidRPr="007866B6">
        <w:t>Valorizzare e consolidare le azioni per l’Innovazione e lo sviluppo tecnologico rafforzando la cultura della legalit</w:t>
      </w:r>
      <w:r>
        <w:t>à</w:t>
      </w:r>
      <w:r w:rsidRPr="007866B6">
        <w:t>, dell’imprenditorialit</w:t>
      </w:r>
      <w:r>
        <w:t>à</w:t>
      </w:r>
      <w:r w:rsidRPr="007866B6">
        <w:t xml:space="preserve"> e dell</w:t>
      </w:r>
      <w:r>
        <w:t>’</w:t>
      </w:r>
      <w:r w:rsidRPr="007866B6">
        <w:t>originalit</w:t>
      </w:r>
      <w:r>
        <w:t>à.</w:t>
      </w:r>
    </w:p>
    <w:p w14:paraId="3F1416E2" w14:textId="77777777" w:rsidR="002A49A2" w:rsidRPr="00DB174D" w:rsidRDefault="002A49A2" w:rsidP="002A49A2">
      <w:pPr>
        <w:pStyle w:val="Titoletto"/>
      </w:pPr>
      <w:r>
        <w:t>Azioni</w:t>
      </w:r>
    </w:p>
    <w:p w14:paraId="2DF81807" w14:textId="78F056CD" w:rsidR="002A49A2" w:rsidRDefault="007866B6" w:rsidP="00381946">
      <w:pPr>
        <w:pStyle w:val="Paragrafoelenco"/>
        <w:numPr>
          <w:ilvl w:val="0"/>
          <w:numId w:val="7"/>
        </w:numPr>
        <w:ind w:left="714" w:hanging="357"/>
      </w:pPr>
      <w:r w:rsidRPr="007866B6">
        <w:t>Favorire la realizzazione di brevetti basati su ricerche scientifiche</w:t>
      </w:r>
    </w:p>
    <w:p w14:paraId="3F544696" w14:textId="07420043" w:rsidR="007866B6" w:rsidRDefault="007866B6" w:rsidP="00381946">
      <w:pPr>
        <w:pStyle w:val="Paragrafoelenco"/>
        <w:numPr>
          <w:ilvl w:val="0"/>
          <w:numId w:val="7"/>
        </w:numPr>
        <w:ind w:left="714" w:hanging="357"/>
      </w:pPr>
      <w:r w:rsidRPr="007866B6">
        <w:t>Favorire la formazione di spin-off basati su ricerche scientifiche all’avanguardia</w:t>
      </w:r>
    </w:p>
    <w:p w14:paraId="40E13A7E" w14:textId="0F231D89" w:rsidR="007866B6" w:rsidRDefault="007866B6" w:rsidP="00381946">
      <w:pPr>
        <w:pStyle w:val="Paragrafoelenco"/>
        <w:numPr>
          <w:ilvl w:val="0"/>
          <w:numId w:val="7"/>
        </w:numPr>
        <w:ind w:left="714" w:hanging="357"/>
      </w:pPr>
      <w:r w:rsidRPr="007866B6">
        <w:t>Sostenere e facilitare le attività di ricerca congiunta con aziende</w:t>
      </w:r>
    </w:p>
    <w:p w14:paraId="10949CC6" w14:textId="77777777" w:rsidR="002A49A2" w:rsidRPr="009B023A" w:rsidRDefault="002A49A2" w:rsidP="002A49A2">
      <w:pPr>
        <w:pStyle w:val="Titoletto"/>
      </w:pPr>
      <w:r w:rsidRPr="009B023A">
        <w:t>Indicator</w:t>
      </w:r>
      <w:r>
        <w:t>i</w:t>
      </w:r>
    </w:p>
    <w:p w14:paraId="40C7042D" w14:textId="73AF9864" w:rsidR="002A49A2" w:rsidRDefault="007866B6" w:rsidP="00381946">
      <w:pPr>
        <w:pStyle w:val="Paragrafoelenco"/>
        <w:numPr>
          <w:ilvl w:val="0"/>
          <w:numId w:val="7"/>
        </w:numPr>
        <w:ind w:left="714" w:hanging="357"/>
      </w:pPr>
      <w:r w:rsidRPr="007866B6">
        <w:t>Numero di prodotti della ricerca coperti da propriet</w:t>
      </w:r>
      <w:r>
        <w:t>à</w:t>
      </w:r>
      <w:r w:rsidRPr="007866B6">
        <w:t xml:space="preserve"> intellettuale (brevetti, marchi, copyright, diritti d’autore)</w:t>
      </w:r>
    </w:p>
    <w:p w14:paraId="43FA0EED" w14:textId="77777777" w:rsidR="002A49A2" w:rsidRPr="009B023A" w:rsidRDefault="002A49A2" w:rsidP="002A49A2">
      <w:pPr>
        <w:pStyle w:val="Titoletto"/>
      </w:pPr>
      <w:r w:rsidRPr="009B023A">
        <w:lastRenderedPageBreak/>
        <w:t>Target</w:t>
      </w:r>
    </w:p>
    <w:p w14:paraId="573C8DFF" w14:textId="75E41539" w:rsidR="004B52C6" w:rsidRDefault="007866B6" w:rsidP="00381946">
      <w:pPr>
        <w:pStyle w:val="Paragrafoelenco"/>
        <w:numPr>
          <w:ilvl w:val="0"/>
          <w:numId w:val="7"/>
        </w:numPr>
        <w:ind w:left="714" w:hanging="357"/>
      </w:pPr>
      <w:bookmarkStart w:id="79" w:name="_Hlk151147823"/>
      <w:r w:rsidRPr="007866B6">
        <w:t>Numero di prodotti coperti da proprietà intellettuale nel triennio maggiore del numero di prodotti coperti da proprietà intellettuale nel triennio precedente</w:t>
      </w:r>
    </w:p>
    <w:p w14:paraId="0E3A87D6" w14:textId="528D3741" w:rsidR="004B52C6" w:rsidRDefault="004B52C6" w:rsidP="004B52C6">
      <w:pPr>
        <w:pStyle w:val="Titolo2"/>
        <w:ind w:left="851" w:hanging="851"/>
      </w:pPr>
      <w:bookmarkStart w:id="80" w:name="_Toc151717546"/>
      <w:bookmarkEnd w:id="79"/>
      <w:r>
        <w:t>Linea strategica 5</w:t>
      </w:r>
      <w:bookmarkEnd w:id="80"/>
    </w:p>
    <w:p w14:paraId="39D0CA02" w14:textId="02AFE8F2" w:rsidR="004B52C6" w:rsidRPr="004B52C6" w:rsidRDefault="004B52C6" w:rsidP="00645EEC">
      <w:pPr>
        <w:rPr>
          <w:b/>
          <w:bCs/>
        </w:rPr>
      </w:pPr>
      <w:r w:rsidRPr="004B52C6">
        <w:rPr>
          <w:b/>
          <w:bCs/>
        </w:rPr>
        <w:t>“Ricerca mirata al miglioramento della qualità della vita, alla sostenibilità economica e ambientale, e al disegno delle istituzioni”</w:t>
      </w:r>
    </w:p>
    <w:p w14:paraId="211A85A9" w14:textId="4831288A" w:rsidR="004B52C6" w:rsidRDefault="004B52C6" w:rsidP="004B52C6">
      <w:pPr>
        <w:pStyle w:val="Titolo3"/>
      </w:pPr>
      <w:bookmarkStart w:id="81" w:name="_Toc151717547"/>
      <w:r>
        <w:t>Obiettivo 5.1</w:t>
      </w:r>
      <w:bookmarkEnd w:id="81"/>
    </w:p>
    <w:p w14:paraId="1EE95F07" w14:textId="4104AA53" w:rsidR="004B52C6" w:rsidRDefault="007866B6" w:rsidP="00645EEC">
      <w:r w:rsidRPr="007866B6">
        <w:t>Accrescere la consapevolezza della comunità universitaria sulle ricadute sociali e la sostenibilità ambientale</w:t>
      </w:r>
      <w:r>
        <w:t>.</w:t>
      </w:r>
    </w:p>
    <w:p w14:paraId="00BEAA1B" w14:textId="77777777" w:rsidR="002A49A2" w:rsidRPr="00DB174D" w:rsidRDefault="002A49A2" w:rsidP="002A49A2">
      <w:pPr>
        <w:pStyle w:val="Titoletto"/>
      </w:pPr>
      <w:r>
        <w:t>Azioni</w:t>
      </w:r>
    </w:p>
    <w:p w14:paraId="6D6ECB84" w14:textId="0860461C" w:rsidR="004B52C6" w:rsidRDefault="007866B6" w:rsidP="00381946">
      <w:pPr>
        <w:pStyle w:val="Paragrafoelenco"/>
        <w:numPr>
          <w:ilvl w:val="0"/>
          <w:numId w:val="7"/>
        </w:numPr>
        <w:ind w:left="714" w:hanging="357"/>
      </w:pPr>
      <w:r w:rsidRPr="007866B6">
        <w:t>Promuovere l’attivit</w:t>
      </w:r>
      <w:r>
        <w:t>à</w:t>
      </w:r>
      <w:r w:rsidRPr="007866B6">
        <w:t xml:space="preserve"> di ricerca incrementando la collaborazione con istituzioni nazionali e internazionali, </w:t>
      </w:r>
      <w:r>
        <w:t>l’</w:t>
      </w:r>
      <w:r w:rsidRPr="007866B6">
        <w:t>Unione Europea, ONG, e altre organizzazioni per favorire e sostenere la progettazione e la partecipazione a progetti di cooperazione nei paesi e aree geografiche in via di sviluppo</w:t>
      </w:r>
    </w:p>
    <w:p w14:paraId="565798C6" w14:textId="7EA1184D" w:rsidR="007866B6" w:rsidRDefault="007866B6" w:rsidP="00381946">
      <w:pPr>
        <w:pStyle w:val="Paragrafoelenco"/>
        <w:numPr>
          <w:ilvl w:val="0"/>
          <w:numId w:val="7"/>
        </w:numPr>
        <w:ind w:left="714" w:hanging="357"/>
      </w:pPr>
      <w:r w:rsidRPr="007866B6">
        <w:t>Sostenere la ricerca mirata al benessere delle persone, allo sviluppo di strategie per un’economia circolare e sostenibile, alla transizione energetica e digitale</w:t>
      </w:r>
    </w:p>
    <w:p w14:paraId="5785CE82" w14:textId="16C916BE" w:rsidR="007866B6" w:rsidRDefault="007866B6" w:rsidP="00381946">
      <w:pPr>
        <w:pStyle w:val="Paragrafoelenco"/>
        <w:numPr>
          <w:ilvl w:val="0"/>
          <w:numId w:val="7"/>
        </w:numPr>
        <w:ind w:left="714" w:hanging="357"/>
      </w:pPr>
      <w:r w:rsidRPr="007866B6">
        <w:t>Sostenere attività di ricerca legate ai valori Europei e consolidare l’impatto della ricerca sui 17 Obiettivi di Sviluppo Sostenibile dell’ONU anche attraverso attivit</w:t>
      </w:r>
      <w:r>
        <w:t>à</w:t>
      </w:r>
      <w:r w:rsidRPr="007866B6">
        <w:t xml:space="preserve"> di sensibilizzazione e valorizzazione della comunit</w:t>
      </w:r>
      <w:r>
        <w:t>à</w:t>
      </w:r>
      <w:r w:rsidRPr="007866B6">
        <w:t xml:space="preserve"> accademica</w:t>
      </w:r>
    </w:p>
    <w:p w14:paraId="1C3DF960" w14:textId="77777777" w:rsidR="002A49A2" w:rsidRPr="009B023A" w:rsidRDefault="002A49A2" w:rsidP="002A49A2">
      <w:pPr>
        <w:pStyle w:val="Titoletto"/>
      </w:pPr>
      <w:r w:rsidRPr="009B023A">
        <w:t>Indicator</w:t>
      </w:r>
      <w:r>
        <w:t>i</w:t>
      </w:r>
    </w:p>
    <w:p w14:paraId="00205FF0" w14:textId="50F1E841" w:rsidR="004B52C6" w:rsidRDefault="007866B6" w:rsidP="00381946">
      <w:pPr>
        <w:pStyle w:val="Paragrafoelenco"/>
        <w:numPr>
          <w:ilvl w:val="0"/>
          <w:numId w:val="21"/>
        </w:numPr>
      </w:pPr>
      <w:r w:rsidRPr="007866B6">
        <w:t>N</w:t>
      </w:r>
      <w:r>
        <w:t>umero</w:t>
      </w:r>
      <w:r w:rsidRPr="007866B6">
        <w:t xml:space="preserve"> di prodotti contrassegnati in IRIS da uno degli </w:t>
      </w:r>
      <w:proofErr w:type="spellStart"/>
      <w:r w:rsidRPr="007866B6">
        <w:t>SDGs</w:t>
      </w:r>
      <w:proofErr w:type="spellEnd"/>
      <w:r w:rsidRPr="007866B6">
        <w:t xml:space="preserve"> 4, 8, 9, 11, 17</w:t>
      </w:r>
    </w:p>
    <w:p w14:paraId="6F123AEF" w14:textId="1F0A7D99" w:rsidR="007866B6" w:rsidRDefault="007866B6" w:rsidP="00381946">
      <w:pPr>
        <w:pStyle w:val="Paragrafoelenco"/>
        <w:numPr>
          <w:ilvl w:val="0"/>
          <w:numId w:val="21"/>
        </w:numPr>
      </w:pPr>
      <w:r w:rsidRPr="007866B6">
        <w:t>N</w:t>
      </w:r>
      <w:r>
        <w:t>umero</w:t>
      </w:r>
      <w:r w:rsidRPr="007866B6">
        <w:t xml:space="preserve"> di prodotti contrassegnati in IRIS da uno degli </w:t>
      </w:r>
      <w:proofErr w:type="spellStart"/>
      <w:r w:rsidRPr="007866B6">
        <w:t>SDGs</w:t>
      </w:r>
      <w:proofErr w:type="spellEnd"/>
      <w:r w:rsidRPr="007866B6">
        <w:t xml:space="preserve"> 2,</w:t>
      </w:r>
      <w:r>
        <w:t xml:space="preserve"> </w:t>
      </w:r>
      <w:r w:rsidRPr="007866B6">
        <w:t>3,</w:t>
      </w:r>
      <w:r>
        <w:t xml:space="preserve"> </w:t>
      </w:r>
      <w:r w:rsidRPr="007866B6">
        <w:t>4,</w:t>
      </w:r>
      <w:r>
        <w:t xml:space="preserve"> </w:t>
      </w:r>
      <w:r w:rsidRPr="007866B6">
        <w:t>6,</w:t>
      </w:r>
      <w:r>
        <w:t xml:space="preserve"> </w:t>
      </w:r>
      <w:r w:rsidRPr="007866B6">
        <w:t>7,</w:t>
      </w:r>
      <w:r>
        <w:t xml:space="preserve"> </w:t>
      </w:r>
      <w:r w:rsidRPr="007866B6">
        <w:t>8,</w:t>
      </w:r>
      <w:r>
        <w:t xml:space="preserve"> </w:t>
      </w:r>
      <w:r w:rsidRPr="007866B6">
        <w:t>9,</w:t>
      </w:r>
      <w:r>
        <w:t xml:space="preserve"> </w:t>
      </w:r>
      <w:r w:rsidRPr="007866B6">
        <w:t>11,</w:t>
      </w:r>
      <w:r>
        <w:t xml:space="preserve"> </w:t>
      </w:r>
      <w:r w:rsidRPr="007866B6">
        <w:t>12,</w:t>
      </w:r>
      <w:r>
        <w:t xml:space="preserve"> </w:t>
      </w:r>
      <w:r w:rsidRPr="007866B6">
        <w:t>13,</w:t>
      </w:r>
      <w:r>
        <w:t xml:space="preserve"> </w:t>
      </w:r>
      <w:r w:rsidRPr="007866B6">
        <w:t>14</w:t>
      </w:r>
    </w:p>
    <w:p w14:paraId="6B1B70DD" w14:textId="77777777" w:rsidR="002A49A2" w:rsidRPr="009B023A" w:rsidRDefault="002A49A2" w:rsidP="002A49A2">
      <w:pPr>
        <w:pStyle w:val="Titoletto"/>
      </w:pPr>
      <w:r w:rsidRPr="009B023A">
        <w:t>Target</w:t>
      </w:r>
    </w:p>
    <w:p w14:paraId="05F05D49" w14:textId="578743B7" w:rsidR="00B847B5" w:rsidRDefault="007866B6" w:rsidP="00381946">
      <w:pPr>
        <w:pStyle w:val="Paragrafoelenco"/>
        <w:numPr>
          <w:ilvl w:val="0"/>
          <w:numId w:val="22"/>
        </w:numPr>
      </w:pPr>
      <w:r w:rsidRPr="007866B6">
        <w:t>Media di ciascun triennio maggiore del valore all’anno precedente il triennio considerato (+ 10%)</w:t>
      </w:r>
    </w:p>
    <w:p w14:paraId="7E71AEF9" w14:textId="77777777" w:rsidR="007866B6" w:rsidRDefault="007866B6" w:rsidP="00381946">
      <w:pPr>
        <w:pStyle w:val="Paragrafoelenco"/>
        <w:numPr>
          <w:ilvl w:val="0"/>
          <w:numId w:val="22"/>
        </w:numPr>
      </w:pPr>
      <w:r w:rsidRPr="007866B6">
        <w:t>Media di ciascun triennio maggiore del valore all’anno precedente il triennio considerato (+ 10%)</w:t>
      </w:r>
    </w:p>
    <w:p w14:paraId="19E56946" w14:textId="1477B2D8" w:rsidR="007866B6" w:rsidRDefault="007866B6" w:rsidP="007866B6">
      <w:pPr>
        <w:pStyle w:val="Titolo3"/>
      </w:pPr>
      <w:bookmarkStart w:id="82" w:name="_Toc151717548"/>
      <w:r>
        <w:t>Obiettivo 5.2</w:t>
      </w:r>
      <w:bookmarkEnd w:id="82"/>
    </w:p>
    <w:p w14:paraId="110454A0" w14:textId="45FFEDE4" w:rsidR="007866B6" w:rsidRDefault="007866B6" w:rsidP="007866B6">
      <w:r w:rsidRPr="007866B6">
        <w:t xml:space="preserve">Sostenere la ricerca di base e applicata sui temi della </w:t>
      </w:r>
      <w:r>
        <w:t>s</w:t>
      </w:r>
      <w:r w:rsidRPr="007866B6">
        <w:t>alute e le sue ricadute sull’ambiente</w:t>
      </w:r>
      <w:r>
        <w:t>.</w:t>
      </w:r>
    </w:p>
    <w:p w14:paraId="6E2F3D2D" w14:textId="77777777" w:rsidR="007866B6" w:rsidRPr="00DB174D" w:rsidRDefault="007866B6" w:rsidP="007866B6">
      <w:pPr>
        <w:pStyle w:val="Titoletto"/>
      </w:pPr>
      <w:r>
        <w:lastRenderedPageBreak/>
        <w:t>Azioni</w:t>
      </w:r>
    </w:p>
    <w:p w14:paraId="254ACEA3" w14:textId="2838992F" w:rsidR="007866B6" w:rsidRDefault="007866B6" w:rsidP="00381946">
      <w:pPr>
        <w:pStyle w:val="Paragrafoelenco"/>
        <w:numPr>
          <w:ilvl w:val="0"/>
          <w:numId w:val="7"/>
        </w:numPr>
        <w:ind w:left="714" w:hanging="357"/>
      </w:pPr>
      <w:r w:rsidRPr="007866B6">
        <w:t xml:space="preserve">Rafforzare la vocazione biomedica, </w:t>
      </w:r>
      <w:proofErr w:type="spellStart"/>
      <w:r w:rsidRPr="007866B6">
        <w:t>bio</w:t>
      </w:r>
      <w:proofErr w:type="spellEnd"/>
      <w:r w:rsidRPr="007866B6">
        <w:t xml:space="preserve">-ingegneristica e </w:t>
      </w:r>
      <w:proofErr w:type="spellStart"/>
      <w:r w:rsidRPr="007866B6">
        <w:t>bio</w:t>
      </w:r>
      <w:proofErr w:type="spellEnd"/>
      <w:r w:rsidRPr="007866B6">
        <w:t>-meccanica</w:t>
      </w:r>
    </w:p>
    <w:p w14:paraId="41E61902" w14:textId="6D678CB7" w:rsidR="007866B6" w:rsidRDefault="007866B6" w:rsidP="00381946">
      <w:pPr>
        <w:pStyle w:val="Paragrafoelenco"/>
        <w:numPr>
          <w:ilvl w:val="0"/>
          <w:numId w:val="7"/>
        </w:numPr>
        <w:ind w:left="714" w:hanging="357"/>
      </w:pPr>
      <w:r w:rsidRPr="007866B6">
        <w:t>Incrementare la ricerca sui fattori economici, giuridici e sociali determinanti per la salute pubblica per contrastare le disuguaglianze in ambito sanitario</w:t>
      </w:r>
    </w:p>
    <w:p w14:paraId="278C5CC6" w14:textId="77777777" w:rsidR="007866B6" w:rsidRPr="009B023A" w:rsidRDefault="007866B6" w:rsidP="007866B6">
      <w:pPr>
        <w:pStyle w:val="Titoletto"/>
      </w:pPr>
      <w:r w:rsidRPr="009B023A">
        <w:t>Indicator</w:t>
      </w:r>
      <w:r>
        <w:t>i</w:t>
      </w:r>
    </w:p>
    <w:p w14:paraId="4ECFD1EC" w14:textId="7980C513" w:rsidR="007866B6" w:rsidRDefault="007866B6" w:rsidP="00381946">
      <w:pPr>
        <w:pStyle w:val="Paragrafoelenco"/>
        <w:numPr>
          <w:ilvl w:val="0"/>
          <w:numId w:val="7"/>
        </w:numPr>
        <w:ind w:left="714" w:hanging="357"/>
      </w:pPr>
      <w:r w:rsidRPr="007866B6">
        <w:t>Numero di prodotti contrassegnati in IRIS dall’SDG 3</w:t>
      </w:r>
    </w:p>
    <w:p w14:paraId="15B53B34" w14:textId="77777777" w:rsidR="007866B6" w:rsidRPr="009B023A" w:rsidRDefault="007866B6" w:rsidP="007866B6">
      <w:pPr>
        <w:pStyle w:val="Titoletto"/>
      </w:pPr>
      <w:r w:rsidRPr="009B023A">
        <w:t>Target</w:t>
      </w:r>
    </w:p>
    <w:p w14:paraId="3D2D1AE5" w14:textId="77777777" w:rsidR="007866B6" w:rsidRDefault="007866B6" w:rsidP="00381946">
      <w:pPr>
        <w:pStyle w:val="Paragrafoelenco"/>
        <w:numPr>
          <w:ilvl w:val="0"/>
          <w:numId w:val="7"/>
        </w:numPr>
        <w:ind w:left="714" w:hanging="357"/>
      </w:pPr>
      <w:r w:rsidRPr="007866B6">
        <w:t>Media di ciascun triennio maggiore del valore all’anno precedente il triennio considerato (+ 10%)</w:t>
      </w:r>
    </w:p>
    <w:p w14:paraId="7ADF74E5" w14:textId="77777777" w:rsidR="007866B6" w:rsidRDefault="007866B6" w:rsidP="00A901CC"/>
    <w:p w14:paraId="547E861F" w14:textId="77777777" w:rsidR="006F774C" w:rsidRDefault="006F774C" w:rsidP="00A901CC">
      <w:pPr>
        <w:sectPr w:rsidR="006F774C" w:rsidSect="006263CC">
          <w:pgSz w:w="11900" w:h="16820"/>
          <w:pgMar w:top="1418" w:right="1134" w:bottom="1134" w:left="1134" w:header="1418" w:footer="1191" w:gutter="0"/>
          <w:cols w:space="720"/>
          <w:noEndnote/>
          <w:docGrid w:linePitch="326"/>
        </w:sectPr>
      </w:pPr>
    </w:p>
    <w:p w14:paraId="27D8DAEA" w14:textId="1C5EF1F4" w:rsidR="003A0FA4" w:rsidRDefault="007D7635" w:rsidP="00A901CC">
      <w:pPr>
        <w:pStyle w:val="Titolo1"/>
      </w:pPr>
      <w:bookmarkStart w:id="83" w:name="_Toc151717549"/>
      <w:r w:rsidRPr="007D7635">
        <w:lastRenderedPageBreak/>
        <w:t>IMPEGNO SOCIALE PER IL TERRITORIO</w:t>
      </w:r>
      <w:bookmarkEnd w:id="83"/>
    </w:p>
    <w:p w14:paraId="38D09161" w14:textId="1C8C1736" w:rsidR="00954A73" w:rsidRDefault="00954A73" w:rsidP="00954A73">
      <w:r>
        <w:t>Gli obiettivi strategici dell’impegno sociale per il territorio del DIMI vengono di seguito presentati all’interno dello schema previsto dal Piano Strategico di Ateneo, ovvero suddivisi nelle sei Linee Strategiche (LS) qui brevemente riportate:</w:t>
      </w:r>
    </w:p>
    <w:p w14:paraId="346618B2" w14:textId="3DB02400" w:rsidR="00954A73" w:rsidRPr="00F911C5" w:rsidRDefault="00954A73" w:rsidP="00381946">
      <w:pPr>
        <w:pStyle w:val="Paragrafoelenco"/>
        <w:numPr>
          <w:ilvl w:val="0"/>
          <w:numId w:val="7"/>
        </w:numPr>
        <w:ind w:left="714" w:hanging="357"/>
      </w:pPr>
      <w:r w:rsidRPr="00F911C5">
        <w:t>Linea strategica 1 (LS1)</w:t>
      </w:r>
      <w:r>
        <w:t xml:space="preserve"> </w:t>
      </w:r>
      <w:r>
        <w:sym w:font="Wingdings" w:char="F0F0"/>
      </w:r>
      <w:r>
        <w:t xml:space="preserve"> </w:t>
      </w:r>
      <w:r w:rsidRPr="00954A73">
        <w:t>Promuovere e sviluppare attività di valorizzazione dei risultati della ricerca e un migliore sfruttamento delle competenze nei rapporti con le imprese del e oltre il territorio</w:t>
      </w:r>
    </w:p>
    <w:p w14:paraId="4BCE3211" w14:textId="40235DB2" w:rsidR="00954A73" w:rsidRPr="00F911C5" w:rsidRDefault="00954A73" w:rsidP="00381946">
      <w:pPr>
        <w:pStyle w:val="Paragrafoelenco"/>
        <w:numPr>
          <w:ilvl w:val="0"/>
          <w:numId w:val="7"/>
        </w:numPr>
        <w:ind w:left="714" w:hanging="357"/>
      </w:pPr>
      <w:r w:rsidRPr="00F911C5">
        <w:t>Linea strategica 2 (LS2)</w:t>
      </w:r>
      <w:r w:rsidRPr="00800F48">
        <w:t xml:space="preserve"> </w:t>
      </w:r>
      <w:r>
        <w:sym w:font="Wingdings" w:char="F0F0"/>
      </w:r>
      <w:r>
        <w:t xml:space="preserve"> </w:t>
      </w:r>
      <w:r w:rsidRPr="00954A73">
        <w:t>Promuovere apertura verso il territorio e la comunità attraverso la permanente interazione delle diverse capacità formative del Dipartimento</w:t>
      </w:r>
    </w:p>
    <w:p w14:paraId="40638201" w14:textId="03CA7FD9" w:rsidR="00954A73" w:rsidRPr="00DB174D" w:rsidRDefault="00954A73" w:rsidP="00381946">
      <w:pPr>
        <w:pStyle w:val="Paragrafoelenco"/>
        <w:numPr>
          <w:ilvl w:val="0"/>
          <w:numId w:val="7"/>
        </w:numPr>
        <w:ind w:left="714" w:hanging="357"/>
      </w:pPr>
      <w:r w:rsidRPr="00F911C5">
        <w:t>Linea strategica 3 (LS3)</w:t>
      </w:r>
      <w:r>
        <w:t xml:space="preserve"> </w:t>
      </w:r>
      <w:r>
        <w:sym w:font="Wingdings" w:char="F0F0"/>
      </w:r>
      <w:r>
        <w:t xml:space="preserve"> </w:t>
      </w:r>
      <w:r w:rsidRPr="00954A73">
        <w:t>Produrre orientamenti valoriali e comportamenti di impegno civico orientati alla solidarietà, alla fiducia interpersonale e istituzionale, alla coesione sociale</w:t>
      </w:r>
    </w:p>
    <w:p w14:paraId="0BEC4807" w14:textId="5E78FCD7" w:rsidR="00954A73" w:rsidRPr="00DB174D" w:rsidRDefault="00954A73" w:rsidP="00381946">
      <w:pPr>
        <w:pStyle w:val="Paragrafoelenco"/>
        <w:numPr>
          <w:ilvl w:val="0"/>
          <w:numId w:val="7"/>
        </w:numPr>
        <w:ind w:left="714" w:hanging="357"/>
      </w:pPr>
      <w:r w:rsidRPr="00F911C5">
        <w:t xml:space="preserve">Linea strategica </w:t>
      </w:r>
      <w:r>
        <w:t>4</w:t>
      </w:r>
      <w:r w:rsidRPr="00F911C5">
        <w:t xml:space="preserve"> (LS</w:t>
      </w:r>
      <w:r>
        <w:t>4</w:t>
      </w:r>
      <w:r w:rsidRPr="00F911C5">
        <w:t>)</w:t>
      </w:r>
      <w:r>
        <w:t xml:space="preserve"> </w:t>
      </w:r>
      <w:r>
        <w:sym w:font="Wingdings" w:char="F0F0"/>
      </w:r>
      <w:r>
        <w:t xml:space="preserve"> </w:t>
      </w:r>
      <w:r w:rsidRPr="00954A73">
        <w:t>Incentivare le attività di policy making in ambito normativo e di indirizzo</w:t>
      </w:r>
    </w:p>
    <w:p w14:paraId="0293E0D4" w14:textId="7EC5374C" w:rsidR="00954A73" w:rsidRPr="00DB174D" w:rsidRDefault="00954A73" w:rsidP="00381946">
      <w:pPr>
        <w:pStyle w:val="Paragrafoelenco"/>
        <w:numPr>
          <w:ilvl w:val="0"/>
          <w:numId w:val="7"/>
        </w:numPr>
        <w:ind w:left="714" w:hanging="357"/>
      </w:pPr>
      <w:r w:rsidRPr="00F911C5">
        <w:t xml:space="preserve">Linea strategica </w:t>
      </w:r>
      <w:r>
        <w:t>5</w:t>
      </w:r>
      <w:r w:rsidRPr="00F911C5">
        <w:t xml:space="preserve"> (LS</w:t>
      </w:r>
      <w:r>
        <w:t>5</w:t>
      </w:r>
      <w:r w:rsidRPr="00F911C5">
        <w:t>)</w:t>
      </w:r>
      <w:r>
        <w:t xml:space="preserve"> </w:t>
      </w:r>
      <w:r>
        <w:sym w:font="Wingdings" w:char="F0F0"/>
      </w:r>
      <w:r>
        <w:t xml:space="preserve"> </w:t>
      </w:r>
      <w:r w:rsidRPr="00954A73">
        <w:t>Promuovere sul territorio il concetto di sostenibilità quale concezione di benessere</w:t>
      </w:r>
    </w:p>
    <w:p w14:paraId="7E24E5E6" w14:textId="78145768" w:rsidR="00954A73" w:rsidRPr="00DB174D" w:rsidRDefault="00954A73" w:rsidP="00381946">
      <w:pPr>
        <w:pStyle w:val="Paragrafoelenco"/>
        <w:numPr>
          <w:ilvl w:val="0"/>
          <w:numId w:val="7"/>
        </w:numPr>
        <w:ind w:left="714" w:hanging="357"/>
      </w:pPr>
      <w:r w:rsidRPr="00F911C5">
        <w:t xml:space="preserve">Linea strategica </w:t>
      </w:r>
      <w:r>
        <w:t>6</w:t>
      </w:r>
      <w:r w:rsidRPr="00F911C5">
        <w:t xml:space="preserve"> (LS</w:t>
      </w:r>
      <w:r>
        <w:t>6</w:t>
      </w:r>
      <w:r w:rsidRPr="00F911C5">
        <w:t>)</w:t>
      </w:r>
      <w:r>
        <w:t xml:space="preserve"> </w:t>
      </w:r>
      <w:r>
        <w:sym w:font="Wingdings" w:char="F0F0"/>
      </w:r>
      <w:r>
        <w:t xml:space="preserve"> </w:t>
      </w:r>
      <w:r w:rsidRPr="00954A73">
        <w:t>Costruzione di percorsi di consolidamento della coesione sociale</w:t>
      </w:r>
    </w:p>
    <w:p w14:paraId="238B2FFA" w14:textId="7EAA88E8" w:rsidR="00815B9A" w:rsidRDefault="007D7635" w:rsidP="00B847B5">
      <w:pPr>
        <w:pStyle w:val="Titolo2"/>
      </w:pPr>
      <w:bookmarkStart w:id="84" w:name="_Toc151717550"/>
      <w:bookmarkStart w:id="85" w:name="_Hlk151146800"/>
      <w:r>
        <w:t>Linea strategica 1</w:t>
      </w:r>
      <w:bookmarkEnd w:id="84"/>
    </w:p>
    <w:bookmarkEnd w:id="85"/>
    <w:p w14:paraId="1C2F0E82" w14:textId="0248F022" w:rsidR="00310922" w:rsidRPr="007D7635" w:rsidRDefault="00946811" w:rsidP="00A901CC">
      <w:pPr>
        <w:rPr>
          <w:b/>
          <w:bCs/>
        </w:rPr>
      </w:pPr>
      <w:r>
        <w:rPr>
          <w:b/>
          <w:bCs/>
        </w:rPr>
        <w:t>“</w:t>
      </w:r>
      <w:r w:rsidR="007D7635" w:rsidRPr="007D7635">
        <w:rPr>
          <w:b/>
          <w:bCs/>
        </w:rPr>
        <w:t>Promuovere e sviluppare attività di valorizzazione dei risultati della ricerca e un migliore sfruttamento delle competenze nei rapporti con le imprese del e oltre il territorio</w:t>
      </w:r>
      <w:r>
        <w:rPr>
          <w:b/>
          <w:bCs/>
        </w:rPr>
        <w:t>”</w:t>
      </w:r>
      <w:r w:rsidR="007D7635" w:rsidRPr="007D7635">
        <w:rPr>
          <w:b/>
          <w:bCs/>
        </w:rPr>
        <w:t xml:space="preserve"> (Piano strategico di Ateneo 2023-2028 - Linea strategica 2)</w:t>
      </w:r>
    </w:p>
    <w:p w14:paraId="476A51D5" w14:textId="6C84F7D1" w:rsidR="007D7635" w:rsidRPr="00F911C5" w:rsidRDefault="007D7635" w:rsidP="007D7635">
      <w:proofErr w:type="spellStart"/>
      <w:r w:rsidRPr="00F911C5">
        <w:t>UniBS</w:t>
      </w:r>
      <w:proofErr w:type="spellEnd"/>
      <w:r w:rsidRPr="00F911C5">
        <w:t xml:space="preserve"> si impegna nella valorizzazione dei risultati della ricerca al fine di ottenere impatti positivi in termini economici, occupazionali, di collaborazione e</w:t>
      </w:r>
      <w:r w:rsidR="00DD4388">
        <w:t>,</w:t>
      </w:r>
      <w:r w:rsidRPr="00F911C5">
        <w:t xml:space="preserve"> più in generale</w:t>
      </w:r>
      <w:r w:rsidR="00DD4388">
        <w:t>,</w:t>
      </w:r>
      <w:r w:rsidRPr="00F911C5">
        <w:t xml:space="preserve"> di ricadute socio</w:t>
      </w:r>
      <w:r w:rsidR="00DD4388">
        <w:t>-</w:t>
      </w:r>
      <w:r w:rsidRPr="00F911C5">
        <w:t>economiche.</w:t>
      </w:r>
    </w:p>
    <w:p w14:paraId="54D22D6C" w14:textId="4258D843" w:rsidR="007D7635" w:rsidRPr="00F911C5" w:rsidRDefault="007D7635" w:rsidP="007D7635">
      <w:r w:rsidRPr="00F911C5">
        <w:t>Seppur storicamente l’attività della nostra Università in questo ambito sia stata di discreto successo, esiste una percezione diffusa del fatto che si possa fare di più, tenuto conto del potenziale di ricerca che l’Ateneo esprime attraverso tutte le sue aree.</w:t>
      </w:r>
    </w:p>
    <w:p w14:paraId="1E25684B" w14:textId="02511AA9" w:rsidR="007D7635" w:rsidRPr="00F911C5" w:rsidRDefault="007D7635" w:rsidP="007D7635">
      <w:r w:rsidRPr="00F911C5">
        <w:t>In questa cornice</w:t>
      </w:r>
      <w:r w:rsidR="00DD4388">
        <w:t>,</w:t>
      </w:r>
      <w:r w:rsidRPr="00F911C5">
        <w:t xml:space="preserve"> l’impegno che muoverà </w:t>
      </w:r>
      <w:proofErr w:type="spellStart"/>
      <w:r w:rsidRPr="00F911C5">
        <w:t>UniBS</w:t>
      </w:r>
      <w:proofErr w:type="spellEnd"/>
      <w:r w:rsidRPr="00F911C5">
        <w:t xml:space="preserve"> andrà nella direzione di aumentare il numero di risultati codificati, migliorare il rapporto tra generato e trasferito, </w:t>
      </w:r>
      <w:r w:rsidRPr="005B261B">
        <w:t>incrementare l’ammontare medio dei ritorni per ciascun contratto di collaborazione conto terzi</w:t>
      </w:r>
      <w:r w:rsidRPr="00F911C5">
        <w:t xml:space="preserve">, favorire la nascita di spin-off capaci di raccogliere capitali privati sul mercato - anche mediante la collaborazione con il CSMT - e generare un significativo impatto in termini di creazione di forza lavoro qualificata, anche in considerazione della grande disponibilità di borse di </w:t>
      </w:r>
      <w:r w:rsidR="00F911C5" w:rsidRPr="00F911C5">
        <w:t>D</w:t>
      </w:r>
      <w:r w:rsidRPr="00F911C5">
        <w:t>ottorato grazie ai finanziamenti del PNRR.</w:t>
      </w:r>
    </w:p>
    <w:p w14:paraId="1C1ED9D8" w14:textId="4D22B83C" w:rsidR="007D7635" w:rsidRPr="00F911C5" w:rsidRDefault="007D7635" w:rsidP="007D7635">
      <w:r w:rsidRPr="00F911C5">
        <w:lastRenderedPageBreak/>
        <w:t>In quest’ambito, il DIMI ritiene particolarmente strategico mantenere una stretta collaborazione con aziende, enti e istituzioni del territorio grazie al potenziamento delle attività di conto terzi (contratti di ricerca, consulenza, didattica e prestazioni a tariffa) al fine di:</w:t>
      </w:r>
    </w:p>
    <w:p w14:paraId="6697E9B7" w14:textId="52BD1CD2" w:rsidR="007D7635" w:rsidRDefault="007D7635" w:rsidP="00381946">
      <w:pPr>
        <w:pStyle w:val="Paragrafoelenco"/>
        <w:numPr>
          <w:ilvl w:val="0"/>
          <w:numId w:val="7"/>
        </w:numPr>
        <w:ind w:left="714" w:hanging="357"/>
      </w:pPr>
      <w:r>
        <w:t>ricavare dalle esperienze fatte sul campo opportune competenze tecnico-scientifiche, da trasferire successivamente nella propria offerta formativa o alla comunità in generale tramite iniziative di informazione e divulgazione;</w:t>
      </w:r>
    </w:p>
    <w:p w14:paraId="6CEDFECC" w14:textId="0758FFD6" w:rsidR="007D7635" w:rsidRDefault="007D7635" w:rsidP="00381946">
      <w:pPr>
        <w:pStyle w:val="Paragrafoelenco"/>
        <w:numPr>
          <w:ilvl w:val="0"/>
          <w:numId w:val="7"/>
        </w:numPr>
        <w:ind w:left="714" w:hanging="357"/>
      </w:pPr>
      <w:r>
        <w:t>conoscere concretamente le esigenze del territorio, anche in termini di necessità di risorse umane e delle relative competenze tecnico-professionali;</w:t>
      </w:r>
    </w:p>
    <w:p w14:paraId="0154D8D7" w14:textId="7C573534" w:rsidR="007D7635" w:rsidRDefault="007D7635" w:rsidP="00381946">
      <w:pPr>
        <w:pStyle w:val="Paragrafoelenco"/>
        <w:numPr>
          <w:ilvl w:val="0"/>
          <w:numId w:val="7"/>
        </w:numPr>
        <w:ind w:left="714" w:hanging="357"/>
      </w:pPr>
      <w:r>
        <w:t>avviare attività di ricerca a elevato potenziale di sviluppo brevettuale, incrementando la consapevolezza dei ricercatori nei confronti della ricerca applicata e della gestione della proprietà intellettuale;</w:t>
      </w:r>
    </w:p>
    <w:p w14:paraId="2F0F65FB" w14:textId="1CDC9DD1" w:rsidR="007D7635" w:rsidRDefault="007D7635" w:rsidP="00381946">
      <w:pPr>
        <w:pStyle w:val="Paragrafoelenco"/>
        <w:numPr>
          <w:ilvl w:val="0"/>
          <w:numId w:val="7"/>
        </w:numPr>
        <w:ind w:left="714" w:hanging="357"/>
      </w:pPr>
      <w:r>
        <w:t xml:space="preserve">aumentare la fiducia e la conoscenza riguardo </w:t>
      </w:r>
      <w:r w:rsidR="00FB0E17">
        <w:t>al</w:t>
      </w:r>
      <w:r>
        <w:t xml:space="preserve">le competenze tecniche del personale del </w:t>
      </w:r>
      <w:r w:rsidR="00F911C5">
        <w:t>D</w:t>
      </w:r>
      <w:r>
        <w:t>ipartimento da parte di aziende, enti e istituzioni, che è la base essenziale per la proposta di progetti congiunti di ricerca e innovazione;</w:t>
      </w:r>
    </w:p>
    <w:p w14:paraId="091265D2" w14:textId="4343C720" w:rsidR="007D7635" w:rsidRDefault="007D7635" w:rsidP="00381946">
      <w:pPr>
        <w:pStyle w:val="Paragrafoelenco"/>
        <w:numPr>
          <w:ilvl w:val="0"/>
          <w:numId w:val="7"/>
        </w:numPr>
        <w:ind w:left="714" w:hanging="357"/>
      </w:pPr>
      <w:r>
        <w:t>finanziare, tramite il prelievo di Ateneo sui ricavi del conto terzi, iniziative di welfare e di previdenza integrativa.</w:t>
      </w:r>
    </w:p>
    <w:p w14:paraId="633AD8C0" w14:textId="3950EB4B" w:rsidR="00FB0E17" w:rsidRDefault="00FB0E17" w:rsidP="00E93814">
      <w:pPr>
        <w:pStyle w:val="Titolo3"/>
      </w:pPr>
      <w:bookmarkStart w:id="86" w:name="_Toc151717551"/>
      <w:r>
        <w:t>Obiettivo 1.1</w:t>
      </w:r>
      <w:bookmarkEnd w:id="86"/>
    </w:p>
    <w:p w14:paraId="639A229A" w14:textId="444F908C" w:rsidR="00FB0E17" w:rsidRDefault="00FB0E17" w:rsidP="00FB0E17">
      <w:r w:rsidRPr="00FB0E17">
        <w:t>Promuovere la partecipazione di ricercatori</w:t>
      </w:r>
      <w:r w:rsidR="00DD4388">
        <w:t>/</w:t>
      </w:r>
      <w:proofErr w:type="spellStart"/>
      <w:r w:rsidRPr="00FB0E17">
        <w:t>trici</w:t>
      </w:r>
      <w:proofErr w:type="spellEnd"/>
      <w:r w:rsidRPr="00FB0E17">
        <w:t xml:space="preserve"> e docenti a progetti di ricerca e sviluppo con partenariati pubblico-privati e stimolare la nascita di nuove imprese </w:t>
      </w:r>
      <w:r w:rsidRPr="00F911C5">
        <w:t>spin-off.</w:t>
      </w:r>
      <w:r>
        <w:t xml:space="preserve"> </w:t>
      </w:r>
      <w:r w:rsidRPr="00FB0E17">
        <w:t xml:space="preserve">(IS.LS2.01-19 </w:t>
      </w:r>
      <w:r>
        <w:t>-</w:t>
      </w:r>
      <w:r w:rsidRPr="00FB0E17">
        <w:t xml:space="preserve"> PSA)</w:t>
      </w:r>
    </w:p>
    <w:p w14:paraId="2B2E5A85" w14:textId="77777777" w:rsidR="00FB0E17" w:rsidRPr="00DB174D" w:rsidRDefault="00FB0E17" w:rsidP="006D5094">
      <w:pPr>
        <w:pStyle w:val="Titoletto"/>
      </w:pPr>
      <w:r>
        <w:t>Azioni</w:t>
      </w:r>
    </w:p>
    <w:p w14:paraId="1BA2E306" w14:textId="4AB42A9F" w:rsidR="00FB0E17" w:rsidRPr="00F911C5" w:rsidRDefault="00FB0E17" w:rsidP="00381946">
      <w:pPr>
        <w:pStyle w:val="Paragrafoelenco"/>
        <w:numPr>
          <w:ilvl w:val="0"/>
          <w:numId w:val="7"/>
        </w:numPr>
        <w:ind w:left="714" w:hanging="357"/>
      </w:pPr>
      <w:r w:rsidRPr="00F911C5">
        <w:t xml:space="preserve">Incoraggiare e supportare il personale del DIMI a collaborare con istituzioni, enti e associazioni del territorio, per l’individuazione di tematiche di ricerca comuni e la definizione e proposta di progetti di </w:t>
      </w:r>
      <w:proofErr w:type="spellStart"/>
      <w:r w:rsidRPr="00F911C5">
        <w:t>proof</w:t>
      </w:r>
      <w:proofErr w:type="spellEnd"/>
      <w:r w:rsidRPr="00F911C5">
        <w:t xml:space="preserve"> of concept per l’innalzamento del TRL delle proprie tecnologie e per lo sfruttamento e l’industrializzazione dei risultati della ricerca universitaria</w:t>
      </w:r>
    </w:p>
    <w:p w14:paraId="52EC2423" w14:textId="6DEE5660" w:rsidR="00FB0E17" w:rsidRPr="00F911C5" w:rsidRDefault="00FB0E17" w:rsidP="00381946">
      <w:pPr>
        <w:pStyle w:val="Paragrafoelenco"/>
        <w:numPr>
          <w:ilvl w:val="0"/>
          <w:numId w:val="7"/>
        </w:numPr>
        <w:ind w:left="714" w:hanging="357"/>
      </w:pPr>
      <w:r w:rsidRPr="00F911C5">
        <w:t>Organizzare seminari verso studenti e personale del DIMI inerenti alla valorizzazione dei risultati della ricerca applicata, favorendo la cultura della proprietà intellettuale e la conoscenza delle modalità di realizzazione e gestione di spin-off universitari</w:t>
      </w:r>
    </w:p>
    <w:p w14:paraId="48332D14" w14:textId="20286DF0" w:rsidR="00FB0E17" w:rsidRPr="00F911C5" w:rsidRDefault="00FB0E17" w:rsidP="00381946">
      <w:pPr>
        <w:pStyle w:val="Paragrafoelenco"/>
        <w:numPr>
          <w:ilvl w:val="0"/>
          <w:numId w:val="7"/>
        </w:numPr>
        <w:ind w:left="714" w:hanging="357"/>
      </w:pPr>
      <w:r w:rsidRPr="00F911C5">
        <w:t>Organizzare eventi e percorsi formativi dedicati all’educazione all’imprenditorialità, destinati a laureand</w:t>
      </w:r>
      <w:r w:rsidR="00291AEA">
        <w:t>e/</w:t>
      </w:r>
      <w:r w:rsidRPr="00F911C5">
        <w:t>i, laureat</w:t>
      </w:r>
      <w:r w:rsidR="00291AEA">
        <w:t>e/</w:t>
      </w:r>
      <w:r w:rsidRPr="00F911C5">
        <w:t>i, dottorand</w:t>
      </w:r>
      <w:r w:rsidR="00291AEA">
        <w:t>e/</w:t>
      </w:r>
      <w:r w:rsidRPr="00F911C5">
        <w:t xml:space="preserve">i e al personale docente e ricercatore (es. C-Lab Pro, </w:t>
      </w:r>
      <w:proofErr w:type="spellStart"/>
      <w:r w:rsidRPr="00F911C5">
        <w:t>Knowledgeshare</w:t>
      </w:r>
      <w:proofErr w:type="spellEnd"/>
      <w:r w:rsidRPr="00F911C5">
        <w:t>, corsi ad hoc)</w:t>
      </w:r>
    </w:p>
    <w:p w14:paraId="6E55345A" w14:textId="1BDA282A" w:rsidR="00FB0E17" w:rsidRPr="00F911C5" w:rsidRDefault="00FB0E17" w:rsidP="00381946">
      <w:pPr>
        <w:pStyle w:val="Paragrafoelenco"/>
        <w:numPr>
          <w:ilvl w:val="0"/>
          <w:numId w:val="7"/>
        </w:numPr>
        <w:ind w:left="714" w:hanging="357"/>
      </w:pPr>
      <w:r w:rsidRPr="00F911C5">
        <w:t>Promuovere l’interazione dei dottorandi e dei ricercatori con le imprese per supportare la creazione di spin-off e start-up, anche attraverso eventi e incontri individuali</w:t>
      </w:r>
    </w:p>
    <w:p w14:paraId="14E4B75C" w14:textId="55C6439A" w:rsidR="00FB0E17" w:rsidRPr="00F911C5" w:rsidRDefault="00FB0E17" w:rsidP="00381946">
      <w:pPr>
        <w:pStyle w:val="Paragrafoelenco"/>
        <w:numPr>
          <w:ilvl w:val="0"/>
          <w:numId w:val="7"/>
        </w:numPr>
        <w:ind w:left="714" w:hanging="357"/>
      </w:pPr>
      <w:r w:rsidRPr="00F911C5">
        <w:t>Fornire il supporto per la creazione e la crescita di spin-off garantendo un accesso agevolato ai laboratori e alle attrezzature del DIMI in accordo con i regolamenti di Ateneo</w:t>
      </w:r>
    </w:p>
    <w:p w14:paraId="255AFD38" w14:textId="23587C8C" w:rsidR="00FB0E17" w:rsidRPr="009B023A" w:rsidRDefault="00FB0E17" w:rsidP="006D5094">
      <w:pPr>
        <w:pStyle w:val="Titoletto"/>
      </w:pPr>
      <w:r w:rsidRPr="009B023A">
        <w:lastRenderedPageBreak/>
        <w:t>Indicator</w:t>
      </w:r>
      <w:r>
        <w:t>i</w:t>
      </w:r>
    </w:p>
    <w:p w14:paraId="2EB11B0C" w14:textId="68C8BDF5" w:rsidR="00FB0E17" w:rsidRDefault="00FB0E17" w:rsidP="00381946">
      <w:pPr>
        <w:pStyle w:val="Paragrafoelenco"/>
        <w:numPr>
          <w:ilvl w:val="0"/>
          <w:numId w:val="10"/>
        </w:numPr>
      </w:pPr>
      <w:r w:rsidRPr="00FB0E17">
        <w:t>Numero di eventi inerenti alla valorizzazione dei risultati della ricerca e all’educazione all’imprenditorialità</w:t>
      </w:r>
    </w:p>
    <w:p w14:paraId="562D4BC2" w14:textId="21A4D718" w:rsidR="00FB0E17" w:rsidRDefault="00FB0E17" w:rsidP="00381946">
      <w:pPr>
        <w:pStyle w:val="Paragrafoelenco"/>
        <w:numPr>
          <w:ilvl w:val="0"/>
          <w:numId w:val="10"/>
        </w:numPr>
      </w:pPr>
      <w:r w:rsidRPr="00AF591B">
        <w:t xml:space="preserve">Numero di </w:t>
      </w:r>
      <w:r w:rsidRPr="00F911C5">
        <w:t>spin off universitari</w:t>
      </w:r>
      <w:r w:rsidRPr="00AF591B">
        <w:t xml:space="preserve"> e di brevetti registrati e approvati presso sedi nazionali e internazionali</w:t>
      </w:r>
    </w:p>
    <w:p w14:paraId="478CD124" w14:textId="0AFDFCEF" w:rsidR="003E6798" w:rsidRPr="009B023A" w:rsidRDefault="003E6798" w:rsidP="00381946">
      <w:pPr>
        <w:pStyle w:val="Paragrafoelenco"/>
        <w:numPr>
          <w:ilvl w:val="0"/>
          <w:numId w:val="10"/>
        </w:numPr>
      </w:pPr>
      <w:r w:rsidRPr="00A55B95">
        <w:t xml:space="preserve">Proventi </w:t>
      </w:r>
      <w:r>
        <w:t>derivanti dal</w:t>
      </w:r>
      <w:r w:rsidRPr="00A55B95">
        <w:t xml:space="preserve"> trasferimento tecnologico</w:t>
      </w:r>
    </w:p>
    <w:p w14:paraId="5B675CB2" w14:textId="77777777" w:rsidR="00FB0E17" w:rsidRPr="009B023A" w:rsidRDefault="00FB0E17" w:rsidP="006D5094">
      <w:pPr>
        <w:pStyle w:val="Titoletto"/>
      </w:pPr>
      <w:r w:rsidRPr="009B023A">
        <w:t>Target</w:t>
      </w:r>
    </w:p>
    <w:p w14:paraId="275C017E" w14:textId="09B3F088" w:rsidR="00FB0E17" w:rsidRDefault="00FB0E17" w:rsidP="00381946">
      <w:pPr>
        <w:pStyle w:val="Paragrafoelenco"/>
        <w:numPr>
          <w:ilvl w:val="0"/>
          <w:numId w:val="11"/>
        </w:numPr>
      </w:pPr>
      <w:r>
        <w:t>A</w:t>
      </w:r>
      <w:r w:rsidRPr="00AF591B">
        <w:t xml:space="preserve">lmeno </w:t>
      </w:r>
      <w:r>
        <w:t>2</w:t>
      </w:r>
      <w:r w:rsidRPr="00AF591B">
        <w:t xml:space="preserve"> eventi nel </w:t>
      </w:r>
      <w:r>
        <w:t>biennio</w:t>
      </w:r>
      <w:r w:rsidRPr="00AF591B">
        <w:t xml:space="preserve"> 2024</w:t>
      </w:r>
      <w:r>
        <w:t>-</w:t>
      </w:r>
      <w:r w:rsidRPr="00AF591B">
        <w:t>202</w:t>
      </w:r>
      <w:r>
        <w:t>5</w:t>
      </w:r>
    </w:p>
    <w:p w14:paraId="40DA7924" w14:textId="10BB2F09" w:rsidR="00FB0E17" w:rsidRPr="009B023A" w:rsidRDefault="00FB0E17" w:rsidP="00381946">
      <w:pPr>
        <w:pStyle w:val="Paragrafoelenco"/>
        <w:numPr>
          <w:ilvl w:val="0"/>
          <w:numId w:val="11"/>
        </w:numPr>
      </w:pPr>
      <w:r>
        <w:t>A</w:t>
      </w:r>
      <w:r w:rsidRPr="00AF591B">
        <w:t xml:space="preserve">lmeno </w:t>
      </w:r>
      <w:r>
        <w:t>3</w:t>
      </w:r>
      <w:r w:rsidRPr="00AF591B">
        <w:t xml:space="preserve"> nuovi brevetti e 1 nuovo spin off nel </w:t>
      </w:r>
      <w:r>
        <w:t>biennio</w:t>
      </w:r>
      <w:r w:rsidRPr="00AF591B">
        <w:t xml:space="preserve"> 2024</w:t>
      </w:r>
      <w:r>
        <w:t>-</w:t>
      </w:r>
      <w:r w:rsidRPr="00AF591B">
        <w:t>202</w:t>
      </w:r>
      <w:r>
        <w:t>5</w:t>
      </w:r>
    </w:p>
    <w:p w14:paraId="769A6AF4" w14:textId="59AC83AA" w:rsidR="003E6798" w:rsidRDefault="003E6798" w:rsidP="00381946">
      <w:pPr>
        <w:pStyle w:val="Paragrafoelenco"/>
        <w:numPr>
          <w:ilvl w:val="0"/>
          <w:numId w:val="11"/>
        </w:numPr>
      </w:pPr>
      <w:r>
        <w:t>M</w:t>
      </w:r>
      <w:r w:rsidRPr="001070FA">
        <w:t xml:space="preserve">edia </w:t>
      </w:r>
      <w:r>
        <w:t>del triennio</w:t>
      </w:r>
      <w:r w:rsidRPr="001070FA">
        <w:t xml:space="preserve"> </w:t>
      </w:r>
      <w:r>
        <w:t>solare 2023-</w:t>
      </w:r>
      <w:r w:rsidRPr="001070FA">
        <w:t>202</w:t>
      </w:r>
      <w:r>
        <w:t>4</w:t>
      </w:r>
      <w:r w:rsidRPr="001070FA">
        <w:t>-202</w:t>
      </w:r>
      <w:r>
        <w:t>5</w:t>
      </w:r>
      <w:r w:rsidRPr="001070FA">
        <w:t xml:space="preserve"> &gt; media </w:t>
      </w:r>
      <w:r>
        <w:t>del</w:t>
      </w:r>
      <w:r w:rsidRPr="001070FA">
        <w:t xml:space="preserve"> </w:t>
      </w:r>
      <w:r>
        <w:t xml:space="preserve">triennio </w:t>
      </w:r>
      <w:r w:rsidRPr="00AF591B">
        <w:t>precedente + 1</w:t>
      </w:r>
      <w:r>
        <w:t>5</w:t>
      </w:r>
      <w:r w:rsidRPr="00AF591B">
        <w:t>%</w:t>
      </w:r>
    </w:p>
    <w:p w14:paraId="06E70E42" w14:textId="77777777" w:rsidR="002F4496" w:rsidRDefault="002F4496" w:rsidP="002F4496"/>
    <w:p w14:paraId="6E59C5A9" w14:textId="774F99DB" w:rsidR="002F4496" w:rsidRDefault="002F4496" w:rsidP="002F4496">
      <w:pPr>
        <w:pStyle w:val="Didascalia"/>
      </w:pPr>
      <w:r>
        <w:t>Tabella </w:t>
      </w:r>
      <w:fldSimple w:instr=" SEQ Tabella \* ARABIC ">
        <w:r w:rsidR="00A43BD0">
          <w:rPr>
            <w:noProof/>
          </w:rPr>
          <w:t>9</w:t>
        </w:r>
      </w:fldSimple>
      <w:r>
        <w:t xml:space="preserve"> </w:t>
      </w:r>
      <w:r w:rsidRPr="003F4012">
        <w:t xml:space="preserve">- </w:t>
      </w:r>
      <w:r w:rsidRPr="00404A06">
        <w:t xml:space="preserve">Numero di nuovi brevetti e aziende spin-off </w:t>
      </w:r>
      <w:r>
        <w:t>nel periodo 2018-2022</w:t>
      </w:r>
    </w:p>
    <w:tbl>
      <w:tblPr>
        <w:tblStyle w:val="TableGrid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 w:type="dxa"/>
          <w:right w:w="38" w:type="dxa"/>
        </w:tblCellMar>
        <w:tblLook w:val="04A0" w:firstRow="1" w:lastRow="0" w:firstColumn="1" w:lastColumn="0" w:noHBand="0" w:noVBand="1"/>
      </w:tblPr>
      <w:tblGrid>
        <w:gridCol w:w="3208"/>
        <w:gridCol w:w="3208"/>
        <w:gridCol w:w="3206"/>
      </w:tblGrid>
      <w:tr w:rsidR="002F4496" w:rsidRPr="00BE5F35" w14:paraId="117B2F7F" w14:textId="77777777" w:rsidTr="00725B62">
        <w:trPr>
          <w:trHeight w:val="343"/>
        </w:trPr>
        <w:tc>
          <w:tcPr>
            <w:tcW w:w="1667" w:type="pct"/>
            <w:shd w:val="clear" w:color="auto" w:fill="B4C6E7" w:themeFill="accent1" w:themeFillTint="66"/>
            <w:tcMar>
              <w:left w:w="108" w:type="dxa"/>
              <w:right w:w="108" w:type="dxa"/>
            </w:tcMar>
            <w:vAlign w:val="center"/>
          </w:tcPr>
          <w:p w14:paraId="0500C774" w14:textId="77777777" w:rsidR="002F4496" w:rsidRPr="00BE5F35" w:rsidRDefault="002F4496" w:rsidP="00725B62">
            <w:pPr>
              <w:keepNext/>
              <w:keepLines/>
              <w:jc w:val="center"/>
              <w:rPr>
                <w:b/>
                <w:bCs/>
              </w:rPr>
            </w:pPr>
            <w:r>
              <w:rPr>
                <w:b/>
                <w:bCs/>
              </w:rPr>
              <w:t>Anno</w:t>
            </w:r>
          </w:p>
        </w:tc>
        <w:tc>
          <w:tcPr>
            <w:tcW w:w="1667" w:type="pct"/>
            <w:shd w:val="clear" w:color="auto" w:fill="B4C6E7" w:themeFill="accent1" w:themeFillTint="66"/>
            <w:tcMar>
              <w:left w:w="108" w:type="dxa"/>
              <w:right w:w="108" w:type="dxa"/>
            </w:tcMar>
            <w:vAlign w:val="center"/>
          </w:tcPr>
          <w:p w14:paraId="09F065B7" w14:textId="77777777" w:rsidR="002F4496" w:rsidRPr="00FB0E17" w:rsidRDefault="002F4496" w:rsidP="00725B62">
            <w:pPr>
              <w:keepNext/>
              <w:keepLines/>
              <w:jc w:val="center"/>
              <w:rPr>
                <w:b/>
                <w:bCs/>
                <w:i/>
                <w:iCs/>
              </w:rPr>
            </w:pPr>
            <w:r>
              <w:rPr>
                <w:b/>
                <w:bCs/>
              </w:rPr>
              <w:t xml:space="preserve">N° </w:t>
            </w:r>
            <w:r w:rsidRPr="00F911C5">
              <w:rPr>
                <w:b/>
                <w:bCs/>
              </w:rPr>
              <w:t>di spin-off</w:t>
            </w:r>
          </w:p>
        </w:tc>
        <w:tc>
          <w:tcPr>
            <w:tcW w:w="1666" w:type="pct"/>
            <w:shd w:val="clear" w:color="auto" w:fill="B4C6E7" w:themeFill="accent1" w:themeFillTint="66"/>
          </w:tcPr>
          <w:p w14:paraId="667AD646" w14:textId="77777777" w:rsidR="002F4496" w:rsidRPr="00C721B2" w:rsidRDefault="002F4496" w:rsidP="00725B62">
            <w:pPr>
              <w:keepNext/>
              <w:keepLines/>
              <w:jc w:val="center"/>
              <w:rPr>
                <w:b/>
                <w:bCs/>
              </w:rPr>
            </w:pPr>
            <w:r>
              <w:rPr>
                <w:b/>
                <w:bCs/>
              </w:rPr>
              <w:t>N° di brevetti</w:t>
            </w:r>
          </w:p>
        </w:tc>
      </w:tr>
      <w:tr w:rsidR="002F4496" w:rsidRPr="00C96FFB" w14:paraId="3E65E22E" w14:textId="77777777" w:rsidTr="00725B62">
        <w:trPr>
          <w:trHeight w:val="460"/>
        </w:trPr>
        <w:tc>
          <w:tcPr>
            <w:tcW w:w="1667" w:type="pct"/>
            <w:shd w:val="clear" w:color="auto" w:fill="auto"/>
            <w:tcMar>
              <w:left w:w="108" w:type="dxa"/>
              <w:right w:w="108" w:type="dxa"/>
            </w:tcMar>
            <w:vAlign w:val="center"/>
          </w:tcPr>
          <w:p w14:paraId="3DD9DC7A" w14:textId="77777777" w:rsidR="002F4496" w:rsidRPr="00C96FFB" w:rsidRDefault="002F4496" w:rsidP="00725B62">
            <w:pPr>
              <w:keepNext/>
              <w:keepLines/>
              <w:jc w:val="center"/>
            </w:pPr>
            <w:r>
              <w:t>2022</w:t>
            </w:r>
          </w:p>
        </w:tc>
        <w:tc>
          <w:tcPr>
            <w:tcW w:w="1667" w:type="pct"/>
            <w:shd w:val="clear" w:color="auto" w:fill="auto"/>
            <w:tcMar>
              <w:left w:w="108" w:type="dxa"/>
              <w:right w:w="108" w:type="dxa"/>
            </w:tcMar>
            <w:vAlign w:val="center"/>
          </w:tcPr>
          <w:p w14:paraId="69EBF6C8" w14:textId="77777777" w:rsidR="002F4496" w:rsidRPr="00C96FFB" w:rsidRDefault="002F4496" w:rsidP="00725B62">
            <w:pPr>
              <w:keepNext/>
              <w:keepLines/>
              <w:jc w:val="center"/>
            </w:pPr>
            <w:r>
              <w:t>1</w:t>
            </w:r>
          </w:p>
        </w:tc>
        <w:tc>
          <w:tcPr>
            <w:tcW w:w="1666" w:type="pct"/>
          </w:tcPr>
          <w:p w14:paraId="1C6734EB" w14:textId="77777777" w:rsidR="002F4496" w:rsidRDefault="002F4496" w:rsidP="00725B62">
            <w:pPr>
              <w:keepNext/>
              <w:keepLines/>
              <w:jc w:val="center"/>
            </w:pPr>
            <w:r>
              <w:t>5</w:t>
            </w:r>
          </w:p>
        </w:tc>
      </w:tr>
      <w:tr w:rsidR="002F4496" w:rsidRPr="00C96FFB" w14:paraId="55648A0F" w14:textId="77777777" w:rsidTr="00725B62">
        <w:trPr>
          <w:trHeight w:val="456"/>
        </w:trPr>
        <w:tc>
          <w:tcPr>
            <w:tcW w:w="1667" w:type="pct"/>
            <w:shd w:val="clear" w:color="auto" w:fill="auto"/>
            <w:tcMar>
              <w:left w:w="108" w:type="dxa"/>
              <w:right w:w="108" w:type="dxa"/>
            </w:tcMar>
            <w:vAlign w:val="center"/>
          </w:tcPr>
          <w:p w14:paraId="65A2CB23" w14:textId="77777777" w:rsidR="002F4496" w:rsidRPr="00C96FFB" w:rsidRDefault="002F4496" w:rsidP="00725B62">
            <w:pPr>
              <w:keepNext/>
              <w:keepLines/>
              <w:jc w:val="center"/>
            </w:pPr>
            <w:r>
              <w:t>2021</w:t>
            </w:r>
          </w:p>
        </w:tc>
        <w:tc>
          <w:tcPr>
            <w:tcW w:w="1667" w:type="pct"/>
            <w:shd w:val="clear" w:color="auto" w:fill="auto"/>
            <w:tcMar>
              <w:left w:w="108" w:type="dxa"/>
              <w:right w:w="108" w:type="dxa"/>
            </w:tcMar>
            <w:vAlign w:val="center"/>
          </w:tcPr>
          <w:p w14:paraId="3157E20C" w14:textId="77777777" w:rsidR="002F4496" w:rsidRPr="00C96FFB" w:rsidRDefault="002F4496" w:rsidP="00725B62">
            <w:pPr>
              <w:keepNext/>
              <w:keepLines/>
              <w:jc w:val="center"/>
            </w:pPr>
            <w:r>
              <w:t>0</w:t>
            </w:r>
          </w:p>
        </w:tc>
        <w:tc>
          <w:tcPr>
            <w:tcW w:w="1666" w:type="pct"/>
          </w:tcPr>
          <w:p w14:paraId="1387A228" w14:textId="77777777" w:rsidR="002F4496" w:rsidRDefault="002F4496" w:rsidP="00725B62">
            <w:pPr>
              <w:keepNext/>
              <w:keepLines/>
              <w:jc w:val="center"/>
            </w:pPr>
            <w:r>
              <w:t>1</w:t>
            </w:r>
          </w:p>
        </w:tc>
      </w:tr>
      <w:tr w:rsidR="002F4496" w:rsidRPr="00C96FFB" w14:paraId="50A98ABC" w14:textId="77777777" w:rsidTr="00725B62">
        <w:trPr>
          <w:trHeight w:val="456"/>
        </w:trPr>
        <w:tc>
          <w:tcPr>
            <w:tcW w:w="1667" w:type="pct"/>
            <w:shd w:val="clear" w:color="auto" w:fill="auto"/>
            <w:tcMar>
              <w:left w:w="108" w:type="dxa"/>
              <w:right w:w="108" w:type="dxa"/>
            </w:tcMar>
            <w:vAlign w:val="center"/>
          </w:tcPr>
          <w:p w14:paraId="0D113DC4" w14:textId="77777777" w:rsidR="002F4496" w:rsidRPr="00C96FFB" w:rsidRDefault="002F4496" w:rsidP="00725B62">
            <w:pPr>
              <w:keepNext/>
              <w:keepLines/>
              <w:jc w:val="center"/>
            </w:pPr>
            <w:r>
              <w:t>2020</w:t>
            </w:r>
          </w:p>
        </w:tc>
        <w:tc>
          <w:tcPr>
            <w:tcW w:w="1667" w:type="pct"/>
            <w:shd w:val="clear" w:color="auto" w:fill="auto"/>
            <w:tcMar>
              <w:left w:w="108" w:type="dxa"/>
              <w:right w:w="108" w:type="dxa"/>
            </w:tcMar>
            <w:vAlign w:val="center"/>
          </w:tcPr>
          <w:p w14:paraId="697B3349" w14:textId="77777777" w:rsidR="002F4496" w:rsidRPr="00C96FFB" w:rsidRDefault="002F4496" w:rsidP="00725B62">
            <w:pPr>
              <w:keepNext/>
              <w:keepLines/>
              <w:jc w:val="center"/>
            </w:pPr>
            <w:r>
              <w:t>0</w:t>
            </w:r>
          </w:p>
        </w:tc>
        <w:tc>
          <w:tcPr>
            <w:tcW w:w="1666" w:type="pct"/>
          </w:tcPr>
          <w:p w14:paraId="366B625E" w14:textId="77777777" w:rsidR="002F4496" w:rsidRDefault="002F4496" w:rsidP="00725B62">
            <w:pPr>
              <w:keepNext/>
              <w:keepLines/>
              <w:jc w:val="center"/>
            </w:pPr>
            <w:r>
              <w:t>2</w:t>
            </w:r>
          </w:p>
        </w:tc>
      </w:tr>
      <w:tr w:rsidR="002F4496" w:rsidRPr="00C96FFB" w14:paraId="69AB2AF0" w14:textId="77777777" w:rsidTr="00725B62">
        <w:trPr>
          <w:trHeight w:val="461"/>
        </w:trPr>
        <w:tc>
          <w:tcPr>
            <w:tcW w:w="1667" w:type="pct"/>
            <w:shd w:val="clear" w:color="auto" w:fill="auto"/>
            <w:tcMar>
              <w:left w:w="108" w:type="dxa"/>
              <w:right w:w="108" w:type="dxa"/>
            </w:tcMar>
            <w:vAlign w:val="center"/>
          </w:tcPr>
          <w:p w14:paraId="133C3F4B" w14:textId="77777777" w:rsidR="002F4496" w:rsidRPr="00C96FFB" w:rsidRDefault="002F4496" w:rsidP="00725B62">
            <w:pPr>
              <w:keepNext/>
              <w:keepLines/>
              <w:jc w:val="center"/>
            </w:pPr>
            <w:r>
              <w:t>2019</w:t>
            </w:r>
          </w:p>
        </w:tc>
        <w:tc>
          <w:tcPr>
            <w:tcW w:w="1667" w:type="pct"/>
            <w:shd w:val="clear" w:color="auto" w:fill="auto"/>
            <w:tcMar>
              <w:left w:w="108" w:type="dxa"/>
              <w:right w:w="108" w:type="dxa"/>
            </w:tcMar>
            <w:vAlign w:val="center"/>
          </w:tcPr>
          <w:p w14:paraId="0954D06E" w14:textId="77777777" w:rsidR="002F4496" w:rsidRPr="00C96FFB" w:rsidRDefault="002F4496" w:rsidP="00725B62">
            <w:pPr>
              <w:keepNext/>
              <w:keepLines/>
              <w:jc w:val="center"/>
            </w:pPr>
            <w:r>
              <w:t>1</w:t>
            </w:r>
          </w:p>
        </w:tc>
        <w:tc>
          <w:tcPr>
            <w:tcW w:w="1666" w:type="pct"/>
          </w:tcPr>
          <w:p w14:paraId="15CCB792" w14:textId="77777777" w:rsidR="002F4496" w:rsidRDefault="002F4496" w:rsidP="00725B62">
            <w:pPr>
              <w:keepNext/>
              <w:keepLines/>
              <w:jc w:val="center"/>
            </w:pPr>
            <w:r>
              <w:t>1</w:t>
            </w:r>
          </w:p>
        </w:tc>
      </w:tr>
      <w:tr w:rsidR="002F4496" w:rsidRPr="00C96FFB" w14:paraId="44ADFE84" w14:textId="77777777" w:rsidTr="00725B62">
        <w:trPr>
          <w:trHeight w:val="456"/>
        </w:trPr>
        <w:tc>
          <w:tcPr>
            <w:tcW w:w="1667" w:type="pct"/>
            <w:shd w:val="clear" w:color="auto" w:fill="auto"/>
            <w:tcMar>
              <w:left w:w="108" w:type="dxa"/>
              <w:right w:w="108" w:type="dxa"/>
            </w:tcMar>
            <w:vAlign w:val="center"/>
          </w:tcPr>
          <w:p w14:paraId="669B1D4A" w14:textId="77777777" w:rsidR="002F4496" w:rsidRPr="00C96FFB" w:rsidRDefault="002F4496" w:rsidP="00725B62">
            <w:pPr>
              <w:keepLines/>
              <w:jc w:val="center"/>
            </w:pPr>
            <w:r>
              <w:t>2018</w:t>
            </w:r>
          </w:p>
        </w:tc>
        <w:tc>
          <w:tcPr>
            <w:tcW w:w="1667" w:type="pct"/>
            <w:shd w:val="clear" w:color="auto" w:fill="auto"/>
            <w:tcMar>
              <w:left w:w="108" w:type="dxa"/>
              <w:right w:w="108" w:type="dxa"/>
            </w:tcMar>
            <w:vAlign w:val="center"/>
          </w:tcPr>
          <w:p w14:paraId="67BF937F" w14:textId="77777777" w:rsidR="002F4496" w:rsidRPr="00C96FFB" w:rsidRDefault="002F4496" w:rsidP="00725B62">
            <w:pPr>
              <w:keepLines/>
              <w:jc w:val="center"/>
            </w:pPr>
            <w:r>
              <w:t>0</w:t>
            </w:r>
          </w:p>
        </w:tc>
        <w:tc>
          <w:tcPr>
            <w:tcW w:w="1666" w:type="pct"/>
          </w:tcPr>
          <w:p w14:paraId="3B8A5364" w14:textId="77777777" w:rsidR="002F4496" w:rsidRDefault="002F4496" w:rsidP="00725B62">
            <w:pPr>
              <w:keepLines/>
              <w:jc w:val="center"/>
            </w:pPr>
            <w:r>
              <w:t>1</w:t>
            </w:r>
          </w:p>
        </w:tc>
      </w:tr>
    </w:tbl>
    <w:p w14:paraId="7AFFD669" w14:textId="11D77EC0" w:rsidR="00BC04A4" w:rsidRDefault="00BC04A4" w:rsidP="00E93814">
      <w:pPr>
        <w:pStyle w:val="Titolo3"/>
      </w:pPr>
      <w:bookmarkStart w:id="87" w:name="_Toc151717552"/>
      <w:r>
        <w:t>Obiettivo 1.2</w:t>
      </w:r>
      <w:bookmarkEnd w:id="87"/>
    </w:p>
    <w:p w14:paraId="43D17B19" w14:textId="19456F1C" w:rsidR="00BC04A4" w:rsidRDefault="00BC04A4" w:rsidP="00BC04A4">
      <w:r w:rsidRPr="00BC04A4">
        <w:t>Collaborazione con le realtà economiche del territorio per lo sviluppo di progetti comuni</w:t>
      </w:r>
      <w:r w:rsidRPr="00FB0E17">
        <w:t>.</w:t>
      </w:r>
      <w:r>
        <w:t xml:space="preserve"> </w:t>
      </w:r>
      <w:r w:rsidRPr="00FB0E17">
        <w:t>(</w:t>
      </w:r>
      <w:r w:rsidRPr="00BC04A4">
        <w:t xml:space="preserve">IS.LS2.02-20 </w:t>
      </w:r>
      <w:r>
        <w:t>-</w:t>
      </w:r>
      <w:r w:rsidRPr="00FB0E17">
        <w:t xml:space="preserve"> PSA)</w:t>
      </w:r>
    </w:p>
    <w:p w14:paraId="566C38C9" w14:textId="77777777" w:rsidR="00BC04A4" w:rsidRPr="00DB174D" w:rsidRDefault="00BC04A4" w:rsidP="006D5094">
      <w:pPr>
        <w:pStyle w:val="Titoletto"/>
      </w:pPr>
      <w:r>
        <w:t>Azioni</w:t>
      </w:r>
    </w:p>
    <w:p w14:paraId="25A1B906" w14:textId="2EC38C01" w:rsidR="00BC04A4" w:rsidRDefault="00BC04A4" w:rsidP="00381946">
      <w:pPr>
        <w:pStyle w:val="Paragrafoelenco"/>
        <w:numPr>
          <w:ilvl w:val="0"/>
          <w:numId w:val="7"/>
        </w:numPr>
        <w:ind w:left="714" w:hanging="357"/>
      </w:pPr>
      <w:r>
        <w:t>Incrementare le collaborazioni e le consulenze tecniche per le aziende, istituzioni, enti pubblici e privati, anche mediante l’istituzione di apposite convenzioni</w:t>
      </w:r>
    </w:p>
    <w:p w14:paraId="4843EF2D" w14:textId="319618F5" w:rsidR="00BC04A4" w:rsidRDefault="00BC04A4" w:rsidP="00381946">
      <w:pPr>
        <w:pStyle w:val="Paragrafoelenco"/>
        <w:numPr>
          <w:ilvl w:val="0"/>
          <w:numId w:val="7"/>
        </w:numPr>
        <w:ind w:left="714" w:hanging="357"/>
      </w:pPr>
      <w:r>
        <w:t xml:space="preserve">Ampliare i servizi offerti dal </w:t>
      </w:r>
      <w:r w:rsidR="00F911C5">
        <w:t>D</w:t>
      </w:r>
      <w:r>
        <w:t>ipartimento mediante il potenziamento dei laboratori e del personale tecnico a essi afferente</w:t>
      </w:r>
    </w:p>
    <w:p w14:paraId="10CB5489" w14:textId="7DE2FADA" w:rsidR="00BC04A4" w:rsidRDefault="00BC04A4" w:rsidP="00381946">
      <w:pPr>
        <w:pStyle w:val="Paragrafoelenco"/>
        <w:numPr>
          <w:ilvl w:val="0"/>
          <w:numId w:val="7"/>
        </w:numPr>
        <w:ind w:left="714" w:hanging="357"/>
      </w:pPr>
      <w:r>
        <w:t xml:space="preserve">Organizzare incontri tematici con le associazioni di organizzazioni produttive, istituzioni ed enti per promuovere le competenze tecniche maturate nel </w:t>
      </w:r>
      <w:r w:rsidR="00F911C5">
        <w:t>D</w:t>
      </w:r>
      <w:r>
        <w:t xml:space="preserve">ipartimento e divulgare i risultati della ricerca (es. </w:t>
      </w:r>
      <w:r>
        <w:lastRenderedPageBreak/>
        <w:t>organizzazione con cadenza biennale del convegno del DIMI, momento di incontro e disseminazione tra i ricercatori del DIMI e le imprese)</w:t>
      </w:r>
    </w:p>
    <w:p w14:paraId="66122F17" w14:textId="77777777" w:rsidR="00BC04A4" w:rsidRPr="009B023A" w:rsidRDefault="00BC04A4" w:rsidP="006D5094">
      <w:pPr>
        <w:pStyle w:val="Titoletto"/>
      </w:pPr>
      <w:r w:rsidRPr="009B023A">
        <w:t>Indicator</w:t>
      </w:r>
      <w:r>
        <w:t>i</w:t>
      </w:r>
    </w:p>
    <w:p w14:paraId="62A5754C" w14:textId="4D97B634" w:rsidR="00BC04A4" w:rsidRDefault="00BC04A4" w:rsidP="00381946">
      <w:pPr>
        <w:pStyle w:val="Paragrafoelenco"/>
        <w:numPr>
          <w:ilvl w:val="0"/>
          <w:numId w:val="12"/>
        </w:numPr>
      </w:pPr>
      <w:r w:rsidRPr="00BC04A4">
        <w:t>Proventi da conto terzi</w:t>
      </w:r>
    </w:p>
    <w:p w14:paraId="0091CCB0" w14:textId="0DCBF682" w:rsidR="00BC04A4" w:rsidRDefault="00BC04A4" w:rsidP="00381946">
      <w:pPr>
        <w:pStyle w:val="Paragrafoelenco"/>
        <w:numPr>
          <w:ilvl w:val="0"/>
          <w:numId w:val="12"/>
        </w:numPr>
      </w:pPr>
      <w:r w:rsidRPr="00BC04A4">
        <w:t>Numero delle prestazioni non competitive (contratti di ricerca, consulenza e didattica e prestazioni a tariffa)</w:t>
      </w:r>
    </w:p>
    <w:p w14:paraId="10ED9366" w14:textId="77777777" w:rsidR="00BC04A4" w:rsidRPr="009B023A" w:rsidRDefault="00BC04A4" w:rsidP="006D5094">
      <w:pPr>
        <w:pStyle w:val="Titoletto"/>
      </w:pPr>
      <w:r w:rsidRPr="009B023A">
        <w:t>Target</w:t>
      </w:r>
    </w:p>
    <w:p w14:paraId="053C5DFD" w14:textId="25CA34D5" w:rsidR="00BC04A4" w:rsidRDefault="00BC04A4" w:rsidP="00381946">
      <w:pPr>
        <w:pStyle w:val="Paragrafoelenco"/>
        <w:numPr>
          <w:ilvl w:val="0"/>
          <w:numId w:val="13"/>
        </w:numPr>
      </w:pPr>
      <w:r>
        <w:t>M</w:t>
      </w:r>
      <w:r w:rsidRPr="00BC04A4">
        <w:t>edia del triennio solare 2023-2024-2025 &gt; media del triennio precedente + 15%</w:t>
      </w:r>
    </w:p>
    <w:p w14:paraId="2D9664B8" w14:textId="462C42CE" w:rsidR="00FB0E17" w:rsidRDefault="00BC04A4" w:rsidP="00381946">
      <w:pPr>
        <w:pStyle w:val="Paragrafoelenco"/>
        <w:numPr>
          <w:ilvl w:val="0"/>
          <w:numId w:val="13"/>
        </w:numPr>
      </w:pPr>
      <w:r>
        <w:t>M</w:t>
      </w:r>
      <w:r w:rsidRPr="00BC04A4">
        <w:t>edia del triennio solare 2023-2024-2025 &gt; media del triennio precedente + 15%</w:t>
      </w:r>
    </w:p>
    <w:p w14:paraId="052B6918" w14:textId="77777777" w:rsidR="002F4496" w:rsidRDefault="002F4496" w:rsidP="002F4496"/>
    <w:p w14:paraId="2675E95E" w14:textId="77777777" w:rsidR="002F4496" w:rsidRDefault="002F4496" w:rsidP="002F4496">
      <w:pPr>
        <w:keepNext/>
        <w:keepLines/>
        <w:jc w:val="center"/>
      </w:pPr>
      <w:r w:rsidRPr="008A6DF5">
        <w:rPr>
          <w:rFonts w:ascii="Calibri" w:hAnsi="Calibri"/>
          <w:noProof/>
          <w:lang w:val="en-US" w:eastAsia="en-US"/>
        </w:rPr>
        <w:drawing>
          <wp:inline distT="0" distB="0" distL="0" distR="0" wp14:anchorId="08F1EC64" wp14:editId="44065D58">
            <wp:extent cx="4680000" cy="3234213"/>
            <wp:effectExtent l="19050" t="19050" r="25400" b="23495"/>
            <wp:docPr id="2" name="Immagine 2"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numero, Parallelo&#10;&#10;Descrizione generata automaticamente"/>
                    <pic:cNvPicPr/>
                  </pic:nvPicPr>
                  <pic:blipFill rotWithShape="1">
                    <a:blip r:embed="rId22"/>
                    <a:srcRect l="8669" r="1437"/>
                    <a:stretch/>
                  </pic:blipFill>
                  <pic:spPr bwMode="auto">
                    <a:xfrm>
                      <a:off x="0" y="0"/>
                      <a:ext cx="4680000" cy="323421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4868D93" w14:textId="25637F44" w:rsidR="002F4496" w:rsidRDefault="002F4496" w:rsidP="002F4496">
      <w:pPr>
        <w:pStyle w:val="Didascalia"/>
      </w:pPr>
      <w:r>
        <w:t>Figura </w:t>
      </w:r>
      <w:fldSimple w:instr=" SEQ Figura \* ARABIC ">
        <w:r w:rsidR="00A43BD0">
          <w:rPr>
            <w:noProof/>
          </w:rPr>
          <w:t>7</w:t>
        </w:r>
      </w:fldSimple>
      <w:r>
        <w:t xml:space="preserve"> - </w:t>
      </w:r>
      <w:r w:rsidRPr="00BC04A4">
        <w:t xml:space="preserve">Proventi da </w:t>
      </w:r>
      <w:r>
        <w:t>c</w:t>
      </w:r>
      <w:r w:rsidRPr="00BC04A4">
        <w:t>onto terzi (compresi contributi e donazioni) nel periodo 2017-2022</w:t>
      </w:r>
    </w:p>
    <w:p w14:paraId="73D92355" w14:textId="77777777" w:rsidR="002F4496" w:rsidRDefault="002F4496" w:rsidP="002F4496"/>
    <w:p w14:paraId="675AFBF6" w14:textId="5F7FAE93" w:rsidR="00D33EAC" w:rsidRDefault="00D33EAC" w:rsidP="00D33EAC">
      <w:pPr>
        <w:pStyle w:val="Didascalia"/>
      </w:pPr>
      <w:r>
        <w:lastRenderedPageBreak/>
        <w:t>Tabella </w:t>
      </w:r>
      <w:fldSimple w:instr=" SEQ Tabella \* ARABIC ">
        <w:r w:rsidR="00A43BD0">
          <w:rPr>
            <w:noProof/>
          </w:rPr>
          <w:t>10</w:t>
        </w:r>
      </w:fldSimple>
      <w:r>
        <w:t xml:space="preserve"> </w:t>
      </w:r>
      <w:r w:rsidRPr="003F4012">
        <w:t xml:space="preserve">- </w:t>
      </w:r>
      <w:r w:rsidRPr="00404A06">
        <w:t xml:space="preserve">Numero di </w:t>
      </w:r>
      <w:r w:rsidR="00ED0D87">
        <w:t>prestazioni non competitive</w:t>
      </w:r>
      <w:r w:rsidRPr="00404A06">
        <w:t xml:space="preserve"> </w:t>
      </w:r>
      <w:r>
        <w:t>nel periodo 2018-2022</w:t>
      </w:r>
    </w:p>
    <w:tbl>
      <w:tblPr>
        <w:tblStyle w:val="TableGrid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 w:type="dxa"/>
          <w:right w:w="38" w:type="dxa"/>
        </w:tblCellMar>
        <w:tblLook w:val="04A0" w:firstRow="1" w:lastRow="0" w:firstColumn="1" w:lastColumn="0" w:noHBand="0" w:noVBand="1"/>
      </w:tblPr>
      <w:tblGrid>
        <w:gridCol w:w="4811"/>
        <w:gridCol w:w="4811"/>
      </w:tblGrid>
      <w:tr w:rsidR="00D33EAC" w:rsidRPr="00BE5F35" w14:paraId="7E5CC99A" w14:textId="77777777" w:rsidTr="00D33EAC">
        <w:trPr>
          <w:trHeight w:val="343"/>
        </w:trPr>
        <w:tc>
          <w:tcPr>
            <w:tcW w:w="2500" w:type="pct"/>
            <w:shd w:val="clear" w:color="auto" w:fill="B4C6E7" w:themeFill="accent1" w:themeFillTint="66"/>
            <w:tcMar>
              <w:left w:w="108" w:type="dxa"/>
              <w:right w:w="108" w:type="dxa"/>
            </w:tcMar>
            <w:vAlign w:val="center"/>
          </w:tcPr>
          <w:p w14:paraId="2880E8C1" w14:textId="77777777" w:rsidR="00D33EAC" w:rsidRPr="00BE5F35" w:rsidRDefault="00D33EAC" w:rsidP="00725B62">
            <w:pPr>
              <w:keepNext/>
              <w:keepLines/>
              <w:jc w:val="center"/>
              <w:rPr>
                <w:b/>
                <w:bCs/>
              </w:rPr>
            </w:pPr>
            <w:r>
              <w:rPr>
                <w:b/>
                <w:bCs/>
              </w:rPr>
              <w:t>Anno</w:t>
            </w:r>
          </w:p>
        </w:tc>
        <w:tc>
          <w:tcPr>
            <w:tcW w:w="2500" w:type="pct"/>
            <w:shd w:val="clear" w:color="auto" w:fill="B4C6E7" w:themeFill="accent1" w:themeFillTint="66"/>
            <w:tcMar>
              <w:left w:w="108" w:type="dxa"/>
              <w:right w:w="108" w:type="dxa"/>
            </w:tcMar>
            <w:vAlign w:val="center"/>
          </w:tcPr>
          <w:p w14:paraId="3CE37DC5" w14:textId="0B2288CA" w:rsidR="00D33EAC" w:rsidRPr="00C721B2" w:rsidRDefault="00D33EAC" w:rsidP="00725B62">
            <w:pPr>
              <w:keepNext/>
              <w:keepLines/>
              <w:jc w:val="center"/>
              <w:rPr>
                <w:b/>
                <w:bCs/>
              </w:rPr>
            </w:pPr>
            <w:r>
              <w:rPr>
                <w:b/>
                <w:bCs/>
              </w:rPr>
              <w:t>N° di prestazioni</w:t>
            </w:r>
          </w:p>
        </w:tc>
      </w:tr>
      <w:tr w:rsidR="00D33EAC" w:rsidRPr="00C96FFB" w14:paraId="66500D70" w14:textId="77777777" w:rsidTr="00D33EAC">
        <w:trPr>
          <w:trHeight w:val="460"/>
        </w:trPr>
        <w:tc>
          <w:tcPr>
            <w:tcW w:w="2500" w:type="pct"/>
            <w:shd w:val="clear" w:color="auto" w:fill="auto"/>
            <w:tcMar>
              <w:left w:w="108" w:type="dxa"/>
              <w:right w:w="108" w:type="dxa"/>
            </w:tcMar>
            <w:vAlign w:val="center"/>
          </w:tcPr>
          <w:p w14:paraId="48AF0D62" w14:textId="77777777" w:rsidR="00D33EAC" w:rsidRPr="00C96FFB" w:rsidRDefault="00D33EAC" w:rsidP="00725B62">
            <w:pPr>
              <w:keepNext/>
              <w:keepLines/>
              <w:jc w:val="center"/>
            </w:pPr>
            <w:r>
              <w:t>2022</w:t>
            </w:r>
          </w:p>
        </w:tc>
        <w:tc>
          <w:tcPr>
            <w:tcW w:w="2500" w:type="pct"/>
            <w:shd w:val="clear" w:color="auto" w:fill="auto"/>
            <w:tcMar>
              <w:left w:w="108" w:type="dxa"/>
              <w:right w:w="108" w:type="dxa"/>
            </w:tcMar>
            <w:vAlign w:val="center"/>
          </w:tcPr>
          <w:p w14:paraId="0D11289F" w14:textId="228F2DAA" w:rsidR="00D33EAC" w:rsidRDefault="00D33EAC" w:rsidP="00725B62">
            <w:pPr>
              <w:keepNext/>
              <w:keepLines/>
              <w:jc w:val="center"/>
            </w:pPr>
            <w:r>
              <w:t>146</w:t>
            </w:r>
          </w:p>
        </w:tc>
      </w:tr>
      <w:tr w:rsidR="00D33EAC" w:rsidRPr="00C96FFB" w14:paraId="7CDE19A4" w14:textId="77777777" w:rsidTr="00D33EAC">
        <w:trPr>
          <w:trHeight w:val="456"/>
        </w:trPr>
        <w:tc>
          <w:tcPr>
            <w:tcW w:w="2500" w:type="pct"/>
            <w:shd w:val="clear" w:color="auto" w:fill="auto"/>
            <w:tcMar>
              <w:left w:w="108" w:type="dxa"/>
              <w:right w:w="108" w:type="dxa"/>
            </w:tcMar>
            <w:vAlign w:val="center"/>
          </w:tcPr>
          <w:p w14:paraId="28206BF0" w14:textId="77777777" w:rsidR="00D33EAC" w:rsidRPr="00C96FFB" w:rsidRDefault="00D33EAC" w:rsidP="00725B62">
            <w:pPr>
              <w:keepNext/>
              <w:keepLines/>
              <w:jc w:val="center"/>
            </w:pPr>
            <w:r>
              <w:t>2021</w:t>
            </w:r>
          </w:p>
        </w:tc>
        <w:tc>
          <w:tcPr>
            <w:tcW w:w="2500" w:type="pct"/>
            <w:shd w:val="clear" w:color="auto" w:fill="auto"/>
            <w:tcMar>
              <w:left w:w="108" w:type="dxa"/>
              <w:right w:w="108" w:type="dxa"/>
            </w:tcMar>
            <w:vAlign w:val="center"/>
          </w:tcPr>
          <w:p w14:paraId="7DC4AAEC" w14:textId="5C43AA1B" w:rsidR="00D33EAC" w:rsidRDefault="00D33EAC" w:rsidP="00725B62">
            <w:pPr>
              <w:keepNext/>
              <w:keepLines/>
              <w:jc w:val="center"/>
            </w:pPr>
            <w:r>
              <w:t>139</w:t>
            </w:r>
          </w:p>
        </w:tc>
      </w:tr>
      <w:tr w:rsidR="00D33EAC" w:rsidRPr="00C96FFB" w14:paraId="2B54E09B" w14:textId="77777777" w:rsidTr="00D33EAC">
        <w:trPr>
          <w:trHeight w:val="456"/>
        </w:trPr>
        <w:tc>
          <w:tcPr>
            <w:tcW w:w="2500" w:type="pct"/>
            <w:shd w:val="clear" w:color="auto" w:fill="auto"/>
            <w:tcMar>
              <w:left w:w="108" w:type="dxa"/>
              <w:right w:w="108" w:type="dxa"/>
            </w:tcMar>
            <w:vAlign w:val="center"/>
          </w:tcPr>
          <w:p w14:paraId="6F8A96CC" w14:textId="77777777" w:rsidR="00D33EAC" w:rsidRPr="00C96FFB" w:rsidRDefault="00D33EAC" w:rsidP="00725B62">
            <w:pPr>
              <w:keepNext/>
              <w:keepLines/>
              <w:jc w:val="center"/>
            </w:pPr>
            <w:r>
              <w:t>2020</w:t>
            </w:r>
          </w:p>
        </w:tc>
        <w:tc>
          <w:tcPr>
            <w:tcW w:w="2500" w:type="pct"/>
            <w:shd w:val="clear" w:color="auto" w:fill="auto"/>
            <w:tcMar>
              <w:left w:w="108" w:type="dxa"/>
              <w:right w:w="108" w:type="dxa"/>
            </w:tcMar>
            <w:vAlign w:val="center"/>
          </w:tcPr>
          <w:p w14:paraId="3B865418" w14:textId="6A3D63B7" w:rsidR="00D33EAC" w:rsidRDefault="00D33EAC" w:rsidP="00725B62">
            <w:pPr>
              <w:keepNext/>
              <w:keepLines/>
              <w:jc w:val="center"/>
            </w:pPr>
            <w:r>
              <w:t>131</w:t>
            </w:r>
          </w:p>
        </w:tc>
      </w:tr>
      <w:tr w:rsidR="00D33EAC" w:rsidRPr="00C96FFB" w14:paraId="1B2EA355" w14:textId="77777777" w:rsidTr="00D33EAC">
        <w:trPr>
          <w:trHeight w:val="461"/>
        </w:trPr>
        <w:tc>
          <w:tcPr>
            <w:tcW w:w="2500" w:type="pct"/>
            <w:shd w:val="clear" w:color="auto" w:fill="auto"/>
            <w:tcMar>
              <w:left w:w="108" w:type="dxa"/>
              <w:right w:w="108" w:type="dxa"/>
            </w:tcMar>
            <w:vAlign w:val="center"/>
          </w:tcPr>
          <w:p w14:paraId="72396383" w14:textId="77777777" w:rsidR="00D33EAC" w:rsidRPr="00C96FFB" w:rsidRDefault="00D33EAC" w:rsidP="00725B62">
            <w:pPr>
              <w:keepNext/>
              <w:keepLines/>
              <w:jc w:val="center"/>
            </w:pPr>
            <w:r>
              <w:t>2019</w:t>
            </w:r>
          </w:p>
        </w:tc>
        <w:tc>
          <w:tcPr>
            <w:tcW w:w="2500" w:type="pct"/>
            <w:shd w:val="clear" w:color="auto" w:fill="auto"/>
            <w:tcMar>
              <w:left w:w="108" w:type="dxa"/>
              <w:right w:w="108" w:type="dxa"/>
            </w:tcMar>
            <w:vAlign w:val="center"/>
          </w:tcPr>
          <w:p w14:paraId="34FAF8FC" w14:textId="39B09CBA" w:rsidR="00D33EAC" w:rsidRDefault="00D33EAC" w:rsidP="00725B62">
            <w:pPr>
              <w:keepNext/>
              <w:keepLines/>
              <w:jc w:val="center"/>
            </w:pPr>
            <w:r>
              <w:t>166</w:t>
            </w:r>
          </w:p>
        </w:tc>
      </w:tr>
      <w:tr w:rsidR="00D33EAC" w:rsidRPr="00C96FFB" w14:paraId="04E67999" w14:textId="77777777" w:rsidTr="00D33EAC">
        <w:trPr>
          <w:trHeight w:val="456"/>
        </w:trPr>
        <w:tc>
          <w:tcPr>
            <w:tcW w:w="2500" w:type="pct"/>
            <w:shd w:val="clear" w:color="auto" w:fill="auto"/>
            <w:tcMar>
              <w:left w:w="108" w:type="dxa"/>
              <w:right w:w="108" w:type="dxa"/>
            </w:tcMar>
            <w:vAlign w:val="center"/>
          </w:tcPr>
          <w:p w14:paraId="673CA7CD" w14:textId="77777777" w:rsidR="00D33EAC" w:rsidRPr="00C96FFB" w:rsidRDefault="00D33EAC" w:rsidP="00512165">
            <w:pPr>
              <w:keepLines/>
              <w:jc w:val="center"/>
            </w:pPr>
            <w:r>
              <w:t>2018</w:t>
            </w:r>
          </w:p>
        </w:tc>
        <w:tc>
          <w:tcPr>
            <w:tcW w:w="2500" w:type="pct"/>
            <w:shd w:val="clear" w:color="auto" w:fill="auto"/>
            <w:tcMar>
              <w:left w:w="108" w:type="dxa"/>
              <w:right w:w="108" w:type="dxa"/>
            </w:tcMar>
            <w:vAlign w:val="center"/>
          </w:tcPr>
          <w:p w14:paraId="658D9DAA" w14:textId="7F685688" w:rsidR="00D33EAC" w:rsidRDefault="00D33EAC" w:rsidP="00512165">
            <w:pPr>
              <w:keepLines/>
              <w:jc w:val="center"/>
            </w:pPr>
            <w:r>
              <w:t>180</w:t>
            </w:r>
          </w:p>
        </w:tc>
      </w:tr>
    </w:tbl>
    <w:p w14:paraId="55F29BFF" w14:textId="50C26B2D" w:rsidR="003B6679" w:rsidRDefault="003B6679" w:rsidP="00B847B5">
      <w:pPr>
        <w:pStyle w:val="Titolo2"/>
      </w:pPr>
      <w:bookmarkStart w:id="88" w:name="_Toc151717553"/>
      <w:r>
        <w:t>Linea strategica 2</w:t>
      </w:r>
      <w:bookmarkEnd w:id="88"/>
    </w:p>
    <w:p w14:paraId="6ADA9EE6" w14:textId="67D2E730" w:rsidR="00FB0E17" w:rsidRPr="003B6679" w:rsidRDefault="00946811" w:rsidP="00D33EAC">
      <w:pPr>
        <w:rPr>
          <w:b/>
          <w:bCs/>
        </w:rPr>
      </w:pPr>
      <w:r>
        <w:rPr>
          <w:b/>
          <w:bCs/>
        </w:rPr>
        <w:t>“</w:t>
      </w:r>
      <w:r w:rsidR="003B6679" w:rsidRPr="003B6679">
        <w:rPr>
          <w:b/>
          <w:bCs/>
        </w:rPr>
        <w:t>Promuovere apertura verso il territorio e la comunità attraverso la permanente interazione delle diverse capacità formative del Dipartimento</w:t>
      </w:r>
      <w:r>
        <w:rPr>
          <w:b/>
          <w:bCs/>
        </w:rPr>
        <w:t>”</w:t>
      </w:r>
      <w:r w:rsidR="003B6679">
        <w:rPr>
          <w:b/>
          <w:bCs/>
        </w:rPr>
        <w:t xml:space="preserve"> </w:t>
      </w:r>
      <w:r w:rsidR="003B6679" w:rsidRPr="007D7635">
        <w:rPr>
          <w:b/>
          <w:bCs/>
        </w:rPr>
        <w:t xml:space="preserve">(Piano strategico di Ateneo 2023-2028 </w:t>
      </w:r>
      <w:r>
        <w:rPr>
          <w:b/>
          <w:bCs/>
        </w:rPr>
        <w:t>-</w:t>
      </w:r>
      <w:r w:rsidR="003B6679" w:rsidRPr="007D7635">
        <w:rPr>
          <w:b/>
          <w:bCs/>
        </w:rPr>
        <w:t xml:space="preserve"> Linea strategica </w:t>
      </w:r>
      <w:r w:rsidR="003B6679">
        <w:rPr>
          <w:b/>
          <w:bCs/>
        </w:rPr>
        <w:t>3</w:t>
      </w:r>
      <w:r w:rsidR="003B6679" w:rsidRPr="007D7635">
        <w:rPr>
          <w:b/>
          <w:bCs/>
        </w:rPr>
        <w:t>)</w:t>
      </w:r>
    </w:p>
    <w:p w14:paraId="10AE6C62" w14:textId="77777777" w:rsidR="003B6679" w:rsidRDefault="003B6679" w:rsidP="003B6679">
      <w:r>
        <w:t>L’Ateneo intende consolidare e incrementare le interazioni sviluppate negli anni fra Università e comunità.</w:t>
      </w:r>
    </w:p>
    <w:p w14:paraId="0E80A141" w14:textId="24F93616" w:rsidR="003B6679" w:rsidRDefault="003B6679" w:rsidP="003B6679">
      <w:r>
        <w:t>Queste sono definibili in una cornice di formazione inclusiva, declinata a partire dal fondamentale diritto all’istruzione, intesa non solo come obbligatoria, ma anche di livello superiore.</w:t>
      </w:r>
    </w:p>
    <w:p w14:paraId="77B6F02F" w14:textId="079CAB90" w:rsidR="003B6679" w:rsidRDefault="003B6679" w:rsidP="003B6679">
      <w:r>
        <w:t xml:space="preserve">Il personale docente di </w:t>
      </w:r>
      <w:proofErr w:type="spellStart"/>
      <w:r>
        <w:t>UniBS</w:t>
      </w:r>
      <w:proofErr w:type="spellEnd"/>
      <w:r>
        <w:t xml:space="preserve"> è da sempre impegnato in attività che rispondono alle esigenze del territorio; tuttavia, queste devono necessariamente essere inserite in un quadro strategico di riferimento che ne assicuri la qualità e ne promuova il coordinamento e l’efficacia.</w:t>
      </w:r>
    </w:p>
    <w:p w14:paraId="40293668" w14:textId="77777777" w:rsidR="003B6679" w:rsidRDefault="003B6679" w:rsidP="003B6679">
      <w:r>
        <w:t xml:space="preserve">Con questo modello virtuoso, </w:t>
      </w:r>
      <w:proofErr w:type="spellStart"/>
      <w:r>
        <w:t>UniBS</w:t>
      </w:r>
      <w:proofErr w:type="spellEnd"/>
      <w:r>
        <w:t xml:space="preserve"> volgerà la formazione universitaria a strumento di inclusione, facendo leva sul suo ricco patrimonio di relazioni sul territorio e promuovendo il pieno rispetto delle pari opportunità di crescita e di sviluppo. </w:t>
      </w:r>
    </w:p>
    <w:p w14:paraId="75ADC382" w14:textId="44155F78" w:rsidR="00FB0E17" w:rsidRDefault="003B6679" w:rsidP="003B6679">
      <w:r>
        <w:t>L’Ateneo produrrà pertanto un progetto di formazione inclusiva consapevole e articolato, che tenga conto della complessità e della ricchezza delle istanze del territorio e che contrasti la marginalità e l’esclusione sociale, riducendo le diseguaglianze e promuovendo la salute pubblica.</w:t>
      </w:r>
    </w:p>
    <w:p w14:paraId="7C614201" w14:textId="43BB62FA" w:rsidR="00EE2B7E" w:rsidRDefault="00EE2B7E" w:rsidP="00E93814">
      <w:pPr>
        <w:pStyle w:val="Titolo3"/>
      </w:pPr>
      <w:bookmarkStart w:id="89" w:name="_Toc151717554"/>
      <w:r>
        <w:t>Obiettivo 2.1</w:t>
      </w:r>
      <w:bookmarkEnd w:id="89"/>
    </w:p>
    <w:p w14:paraId="737D60C3" w14:textId="1302A794" w:rsidR="003B6679" w:rsidRDefault="00EE2B7E" w:rsidP="00D33EAC">
      <w:r w:rsidRPr="00EE2B7E">
        <w:t>Valorizzare le iniziative di educazione alla cittadinanza a favore del mondo della scuola e le iniziative di tutela della salute pubblica</w:t>
      </w:r>
      <w:r>
        <w:t xml:space="preserve">. </w:t>
      </w:r>
      <w:r w:rsidRPr="00EE2B7E">
        <w:t>(IS.LS3.01-21 - PSA)</w:t>
      </w:r>
    </w:p>
    <w:p w14:paraId="7F3CE195" w14:textId="77777777" w:rsidR="00EE2B7E" w:rsidRPr="00DB174D" w:rsidRDefault="00EE2B7E" w:rsidP="006D5094">
      <w:pPr>
        <w:pStyle w:val="Titoletto"/>
      </w:pPr>
      <w:r>
        <w:lastRenderedPageBreak/>
        <w:t>Azioni</w:t>
      </w:r>
    </w:p>
    <w:p w14:paraId="283DE3DF" w14:textId="07E5D5BF" w:rsidR="00DE6045" w:rsidRDefault="00DE6045" w:rsidP="00381946">
      <w:pPr>
        <w:pStyle w:val="Paragrafoelenco"/>
        <w:numPr>
          <w:ilvl w:val="0"/>
          <w:numId w:val="7"/>
        </w:numPr>
        <w:ind w:left="714" w:hanging="357"/>
      </w:pPr>
      <w:r>
        <w:t>Predisporre un portfolio di contenuti formativi da offrire a studenti delle scuole secondarie mediante seminari, eventi dedicati, visite ai laboratori, etc., che contribuisca a orientare le future matricole ai percorsi di laurea più idonei alle loro aspettative</w:t>
      </w:r>
    </w:p>
    <w:p w14:paraId="695BB135" w14:textId="758C4CA7" w:rsidR="00DE6045" w:rsidRDefault="00DE6045" w:rsidP="00381946">
      <w:pPr>
        <w:pStyle w:val="Paragrafoelenco"/>
        <w:numPr>
          <w:ilvl w:val="0"/>
          <w:numId w:val="7"/>
        </w:numPr>
        <w:ind w:left="714" w:hanging="357"/>
      </w:pPr>
      <w:r>
        <w:t>Pianificare attività per il coinvolgimento nel mondo dell’</w:t>
      </w:r>
      <w:r w:rsidR="00F911C5">
        <w:t>U</w:t>
      </w:r>
      <w:r>
        <w:t>niversità di studenti e docenti delle scuole primarie e secondarie, tramite il potenziamento dei PCTO - Percorsi per le Competenze Trasversali e l’Orientamento</w:t>
      </w:r>
    </w:p>
    <w:p w14:paraId="7DAA3E3A" w14:textId="3E7D2C0B" w:rsidR="00DE6045" w:rsidRDefault="00DE6045" w:rsidP="00381946">
      <w:pPr>
        <w:pStyle w:val="Paragrafoelenco"/>
        <w:numPr>
          <w:ilvl w:val="0"/>
          <w:numId w:val="7"/>
        </w:numPr>
        <w:ind w:left="714" w:hanging="357"/>
      </w:pPr>
      <w:r>
        <w:t>Sostenere la progettazione e la realizzazione di iniziative di formazione e di aggiornamento continuo, ideate e realizzate anche in collaborazione con associazioni, enti, ordini professionali e aziende</w:t>
      </w:r>
    </w:p>
    <w:p w14:paraId="19821FE3" w14:textId="6622788F" w:rsidR="003B6679" w:rsidRPr="00F911C5" w:rsidRDefault="00DE6045" w:rsidP="00381946">
      <w:pPr>
        <w:pStyle w:val="Paragrafoelenco"/>
        <w:numPr>
          <w:ilvl w:val="0"/>
          <w:numId w:val="7"/>
        </w:numPr>
        <w:ind w:left="714" w:hanging="357"/>
      </w:pPr>
      <w:r>
        <w:t xml:space="preserve">Potenziare le attività già esistenti finalizzate alla verifica e certificazione delle conoscenze e delle competenze, anche mediante la creazione e il rilascio di attestati digitali </w:t>
      </w:r>
      <w:r w:rsidRPr="00F911C5">
        <w:t>open badge</w:t>
      </w:r>
    </w:p>
    <w:p w14:paraId="0F6C569B" w14:textId="77777777" w:rsidR="00DE6045" w:rsidRPr="00F911C5" w:rsidRDefault="00DE6045" w:rsidP="006D5094">
      <w:pPr>
        <w:pStyle w:val="Titoletto"/>
      </w:pPr>
      <w:r w:rsidRPr="00F911C5">
        <w:t>Indicatori</w:t>
      </w:r>
    </w:p>
    <w:p w14:paraId="455F67D8" w14:textId="6BCE3B38" w:rsidR="003B6679" w:rsidRPr="00F911C5" w:rsidRDefault="00DE6045" w:rsidP="00381946">
      <w:pPr>
        <w:pStyle w:val="Paragrafoelenco"/>
        <w:numPr>
          <w:ilvl w:val="0"/>
          <w:numId w:val="7"/>
        </w:numPr>
        <w:ind w:left="714" w:hanging="357"/>
      </w:pPr>
      <w:r w:rsidRPr="00F911C5">
        <w:t>Numero di attività di orientamento in ingresso, di PCTO e di formazione continua (compreso il numero di corsi che prevedono il rilascio di open badge)</w:t>
      </w:r>
    </w:p>
    <w:p w14:paraId="5C5C5A7F" w14:textId="77777777" w:rsidR="00DE6045" w:rsidRPr="009B023A" w:rsidRDefault="00DE6045" w:rsidP="006D5094">
      <w:pPr>
        <w:pStyle w:val="Titoletto"/>
      </w:pPr>
      <w:r w:rsidRPr="009B023A">
        <w:t>Target</w:t>
      </w:r>
    </w:p>
    <w:p w14:paraId="40E08388" w14:textId="5F327FB2" w:rsidR="003B6679" w:rsidRDefault="00DE6045" w:rsidP="00381946">
      <w:pPr>
        <w:pStyle w:val="Paragrafoelenco"/>
        <w:numPr>
          <w:ilvl w:val="0"/>
          <w:numId w:val="7"/>
        </w:numPr>
        <w:ind w:left="714" w:hanging="357"/>
      </w:pPr>
      <w:r>
        <w:t>M</w:t>
      </w:r>
      <w:r w:rsidRPr="00DE6045">
        <w:t>edia del triennio solare 2023-2024-2025 &gt; media del triennio precedente + 10%</w:t>
      </w:r>
    </w:p>
    <w:p w14:paraId="47445B81" w14:textId="0C1FA43B" w:rsidR="00DE6045" w:rsidRDefault="00DE6045" w:rsidP="00B847B5">
      <w:pPr>
        <w:pStyle w:val="Titolo2"/>
      </w:pPr>
      <w:bookmarkStart w:id="90" w:name="_Toc151717555"/>
      <w:r>
        <w:t>Linea strategica 3</w:t>
      </w:r>
      <w:bookmarkEnd w:id="90"/>
    </w:p>
    <w:p w14:paraId="0D468B49" w14:textId="5006182E" w:rsidR="00DE6045" w:rsidRPr="00DE6045" w:rsidRDefault="00946811" w:rsidP="00D33EAC">
      <w:pPr>
        <w:rPr>
          <w:b/>
          <w:bCs/>
        </w:rPr>
      </w:pPr>
      <w:r>
        <w:rPr>
          <w:b/>
          <w:bCs/>
        </w:rPr>
        <w:t>“</w:t>
      </w:r>
      <w:r w:rsidR="00DE6045" w:rsidRPr="00DE6045">
        <w:rPr>
          <w:b/>
          <w:bCs/>
        </w:rPr>
        <w:t>Produrre orientamenti valoriali e comportamenti di impegno civico orientati alla solidarietà, alla fiducia interpersonale e istituzionale, alla coesione sociale</w:t>
      </w:r>
      <w:r>
        <w:rPr>
          <w:b/>
          <w:bCs/>
        </w:rPr>
        <w:t>”</w:t>
      </w:r>
      <w:r w:rsidR="00DE6045" w:rsidRPr="00DE6045">
        <w:rPr>
          <w:b/>
          <w:bCs/>
        </w:rPr>
        <w:t xml:space="preserve"> </w:t>
      </w:r>
      <w:r w:rsidR="00DE6045" w:rsidRPr="007D7635">
        <w:rPr>
          <w:b/>
          <w:bCs/>
        </w:rPr>
        <w:t xml:space="preserve">(Piano strategico di Ateneo 2023-2028 - Linea strategica </w:t>
      </w:r>
      <w:r w:rsidR="00DE6045">
        <w:rPr>
          <w:b/>
          <w:bCs/>
        </w:rPr>
        <w:t>4</w:t>
      </w:r>
      <w:r w:rsidR="00DE6045" w:rsidRPr="007D7635">
        <w:rPr>
          <w:b/>
          <w:bCs/>
        </w:rPr>
        <w:t>)</w:t>
      </w:r>
    </w:p>
    <w:p w14:paraId="7B809620" w14:textId="3DFBE088" w:rsidR="00DE6045" w:rsidRDefault="00DE6045" w:rsidP="00DE6045">
      <w:proofErr w:type="spellStart"/>
      <w:r>
        <w:t>UniBS</w:t>
      </w:r>
      <w:proofErr w:type="spellEnd"/>
      <w:r>
        <w:t xml:space="preserve"> deve e vuole giocare un ruolo fondamentale non solo come soggetto della didattica terziaria e della ricerca, ma anche come volano di sviluppo sostenibile locale.</w:t>
      </w:r>
    </w:p>
    <w:p w14:paraId="0F0C451C" w14:textId="77777777" w:rsidR="00DE6045" w:rsidRDefault="00DE6045" w:rsidP="00DE6045">
      <w:r>
        <w:t>Sostenibile è lo sviluppo che si preoccupa di una più corretta distribuzione del benessere della comunità.</w:t>
      </w:r>
    </w:p>
    <w:p w14:paraId="64C403D5" w14:textId="02E1872B" w:rsidR="00DE6045" w:rsidRDefault="00DE6045" w:rsidP="00DE6045">
      <w:r>
        <w:t xml:space="preserve">Il rapporto di </w:t>
      </w:r>
      <w:proofErr w:type="spellStart"/>
      <w:r>
        <w:t>UniBS</w:t>
      </w:r>
      <w:proofErr w:type="spellEnd"/>
      <w:r>
        <w:t xml:space="preserve"> con il territorio nelle sue diverse forme deve essere considerato luogo ideale di alimentazione e produzione di sviluppo sostenibile, impegno civico e legalità, partecipazione, appartenenza e orientamenti proattivi.</w:t>
      </w:r>
    </w:p>
    <w:p w14:paraId="4ED3F937" w14:textId="210B3438" w:rsidR="00DE6045" w:rsidRDefault="00DE6045" w:rsidP="00DE6045">
      <w:r>
        <w:t>Per il nostro Ateneo questo significa generare innovazione mediante la creazione e soprattutto la valorizzazione delle filiere della ricerca e della conoscenza, muovendosi anche nella dimensione locale mettendo a valore le specificità e le identità che caratterizzano il nostro territorio, comprensivo delle relazioni sociali agite dai soggetti locali.</w:t>
      </w:r>
    </w:p>
    <w:p w14:paraId="2A792842" w14:textId="32954D62" w:rsidR="00DE6045" w:rsidRDefault="00DE6045" w:rsidP="00DE6045">
      <w:r>
        <w:lastRenderedPageBreak/>
        <w:t xml:space="preserve">Attraverso questa linea strategica, </w:t>
      </w:r>
      <w:proofErr w:type="spellStart"/>
      <w:r>
        <w:t>Uni</w:t>
      </w:r>
      <w:r w:rsidR="00E22342">
        <w:t>BS</w:t>
      </w:r>
      <w:proofErr w:type="spellEnd"/>
      <w:r>
        <w:t xml:space="preserve"> </w:t>
      </w:r>
      <w:r w:rsidRPr="00D16D77">
        <w:t>vuole farsi promotore</w:t>
      </w:r>
      <w:r>
        <w:t xml:space="preserve"> di processi di sviluppo con le realtà locali, generati all’interno di proposte progettuali condivise e legate alle risorse presenti, in una complessa e articolata visione di valorizzazione del territorio.</w:t>
      </w:r>
    </w:p>
    <w:p w14:paraId="2D6FE3D6" w14:textId="4A539977" w:rsidR="00DE6045" w:rsidRDefault="00DE6045" w:rsidP="00E93814">
      <w:pPr>
        <w:pStyle w:val="Titolo3"/>
      </w:pPr>
      <w:bookmarkStart w:id="91" w:name="_Toc151717556"/>
      <w:r>
        <w:t>Obiettivo 3.1</w:t>
      </w:r>
      <w:bookmarkEnd w:id="91"/>
    </w:p>
    <w:p w14:paraId="51A3BB2C" w14:textId="2B1E10E2" w:rsidR="003B6679" w:rsidRDefault="00DE6045" w:rsidP="00D33EAC">
      <w:r w:rsidRPr="00DE6045">
        <w:t>Promuovere iniziative di valorizzazione, consultazione e condivisione della ricerca, anche di rilevanza internazionale</w:t>
      </w:r>
      <w:r>
        <w:t xml:space="preserve">. </w:t>
      </w:r>
      <w:r w:rsidRPr="00DE6045">
        <w:t xml:space="preserve">(IS.LS4.01-22 </w:t>
      </w:r>
      <w:r>
        <w:t>-</w:t>
      </w:r>
      <w:r w:rsidRPr="00DE6045">
        <w:t xml:space="preserve"> PSA)</w:t>
      </w:r>
    </w:p>
    <w:p w14:paraId="59C795FE" w14:textId="77777777" w:rsidR="00DE6045" w:rsidRPr="00DB174D" w:rsidRDefault="00DE6045" w:rsidP="006D5094">
      <w:pPr>
        <w:pStyle w:val="Titoletto"/>
      </w:pPr>
      <w:r>
        <w:t>Azioni</w:t>
      </w:r>
    </w:p>
    <w:p w14:paraId="17AC3F6C" w14:textId="6D24ED58" w:rsidR="00DE6045" w:rsidRDefault="00DE6045" w:rsidP="00381946">
      <w:pPr>
        <w:pStyle w:val="Paragrafoelenco"/>
        <w:numPr>
          <w:ilvl w:val="0"/>
          <w:numId w:val="7"/>
        </w:numPr>
        <w:ind w:left="714" w:hanging="357"/>
      </w:pPr>
      <w:r>
        <w:t xml:space="preserve">Realizzare e promuovere eventi di interazione tra </w:t>
      </w:r>
      <w:r w:rsidR="00291AEA">
        <w:t xml:space="preserve">personale </w:t>
      </w:r>
      <w:r>
        <w:t>ricercator</w:t>
      </w:r>
      <w:r w:rsidR="00291AEA">
        <w:t>e</w:t>
      </w:r>
      <w:r>
        <w:t xml:space="preserve"> e comunità, dibattiti, festival e caffè scientifici, consultazioni on-line (organizzazione di attività nell’ambito di “UNIBS DAYS”, “Notte dei ricercatori”, etc.</w:t>
      </w:r>
      <w:r w:rsidR="004E4A98">
        <w:t>)</w:t>
      </w:r>
      <w:r>
        <w:t xml:space="preserve"> e di seminari presso le scuole</w:t>
      </w:r>
    </w:p>
    <w:p w14:paraId="4609D435" w14:textId="31A0AC1D" w:rsidR="00DE6045" w:rsidRDefault="00DE6045" w:rsidP="00381946">
      <w:pPr>
        <w:pStyle w:val="Paragrafoelenco"/>
        <w:numPr>
          <w:ilvl w:val="0"/>
          <w:numId w:val="7"/>
        </w:numPr>
        <w:ind w:left="714" w:hanging="357"/>
      </w:pPr>
      <w:r>
        <w:t>Produrre pubblicazioni divulgative e informative rivolte alla comunità non scientifica (pubblicazioni su riviste tecniche di settore nazionali e internazionali, articoli su quotidiani locali e sulle testate nazionali, etc.)</w:t>
      </w:r>
    </w:p>
    <w:p w14:paraId="545A364E" w14:textId="68310653" w:rsidR="003B6679" w:rsidRDefault="00DE6045" w:rsidP="00381946">
      <w:pPr>
        <w:pStyle w:val="Paragrafoelenco"/>
        <w:numPr>
          <w:ilvl w:val="0"/>
          <w:numId w:val="7"/>
        </w:numPr>
        <w:ind w:left="714" w:hanging="357"/>
      </w:pPr>
      <w:r>
        <w:t xml:space="preserve">Rendere più efficaci le attività di impegno </w:t>
      </w:r>
      <w:r w:rsidR="00785897">
        <w:t>sociale per il</w:t>
      </w:r>
      <w:r>
        <w:t xml:space="preserve"> territorio attraverso l’implementazione di servizi di monitoraggio e valutazione delle iniziative di </w:t>
      </w:r>
      <w:r w:rsidRPr="00101625">
        <w:t>public engagement</w:t>
      </w:r>
      <w:r>
        <w:t xml:space="preserve"> intraprese dal personale del Dipartimento</w:t>
      </w:r>
    </w:p>
    <w:p w14:paraId="0F936B98" w14:textId="77777777" w:rsidR="00DE6045" w:rsidRPr="009B023A" w:rsidRDefault="00DE6045" w:rsidP="006D5094">
      <w:pPr>
        <w:pStyle w:val="Titoletto"/>
      </w:pPr>
      <w:r w:rsidRPr="009B023A">
        <w:t>Indicator</w:t>
      </w:r>
      <w:r>
        <w:t>i</w:t>
      </w:r>
    </w:p>
    <w:p w14:paraId="46AE637C" w14:textId="5D955D5A" w:rsidR="00DE6045" w:rsidRDefault="00DE6045" w:rsidP="00381946">
      <w:pPr>
        <w:pStyle w:val="Paragrafoelenco"/>
        <w:numPr>
          <w:ilvl w:val="0"/>
          <w:numId w:val="7"/>
        </w:numPr>
        <w:ind w:left="714" w:hanging="357"/>
      </w:pPr>
      <w:r w:rsidRPr="00DE6045">
        <w:t>Numero delle iniziative di public engagement finalizzate alla valorizzazione, consultazione e condivisione, dei risultati della ricerca (sono incluse le pubblicazioni e gli articoli rivolti alla comunità non scientifica)</w:t>
      </w:r>
    </w:p>
    <w:p w14:paraId="2320D99A" w14:textId="77777777" w:rsidR="00DE6045" w:rsidRPr="009B023A" w:rsidRDefault="00DE6045" w:rsidP="006D5094">
      <w:pPr>
        <w:pStyle w:val="Titoletto"/>
      </w:pPr>
      <w:r w:rsidRPr="009B023A">
        <w:t>Target</w:t>
      </w:r>
    </w:p>
    <w:p w14:paraId="3D352D03" w14:textId="6C0755FE" w:rsidR="00DE6045" w:rsidRDefault="00DE6045" w:rsidP="00381946">
      <w:pPr>
        <w:pStyle w:val="Paragrafoelenco"/>
        <w:numPr>
          <w:ilvl w:val="0"/>
          <w:numId w:val="7"/>
        </w:numPr>
        <w:ind w:left="714" w:hanging="357"/>
      </w:pPr>
      <w:r>
        <w:t>M</w:t>
      </w:r>
      <w:r w:rsidRPr="00DE6045">
        <w:t>edia del triennio solare 2023-2024-2025 &gt; media del triennio precedente + 10%</w:t>
      </w:r>
    </w:p>
    <w:p w14:paraId="73C735FA" w14:textId="7EF28BC9" w:rsidR="00F13F44" w:rsidRDefault="00F13F44" w:rsidP="00B847B5">
      <w:pPr>
        <w:pStyle w:val="Titolo2"/>
      </w:pPr>
      <w:bookmarkStart w:id="92" w:name="_Toc151717557"/>
      <w:r>
        <w:t>Linea strategica 4</w:t>
      </w:r>
      <w:bookmarkEnd w:id="92"/>
    </w:p>
    <w:p w14:paraId="4DEFD9FE" w14:textId="63208A60" w:rsidR="00DE6045" w:rsidRPr="00F13F44" w:rsidRDefault="00946811" w:rsidP="00D33EAC">
      <w:pPr>
        <w:rPr>
          <w:b/>
          <w:bCs/>
        </w:rPr>
      </w:pPr>
      <w:r>
        <w:rPr>
          <w:b/>
          <w:bCs/>
        </w:rPr>
        <w:t>“</w:t>
      </w:r>
      <w:r w:rsidR="00F13F44" w:rsidRPr="00F13F44">
        <w:rPr>
          <w:b/>
          <w:bCs/>
        </w:rPr>
        <w:t>Incentivare le attività di policy making in ambito normativo e di indirizzo</w:t>
      </w:r>
      <w:r>
        <w:rPr>
          <w:b/>
          <w:bCs/>
        </w:rPr>
        <w:t>”</w:t>
      </w:r>
    </w:p>
    <w:p w14:paraId="22C12B3B" w14:textId="14E9BB96" w:rsidR="00F13F44" w:rsidRDefault="00F13F44" w:rsidP="00E93814">
      <w:pPr>
        <w:pStyle w:val="Titolo3"/>
      </w:pPr>
      <w:bookmarkStart w:id="93" w:name="_Toc151717558"/>
      <w:r>
        <w:t>Obiettivo 4.1</w:t>
      </w:r>
      <w:bookmarkEnd w:id="93"/>
    </w:p>
    <w:p w14:paraId="67A42C15" w14:textId="31082565" w:rsidR="00F13F44" w:rsidRDefault="00F13F44" w:rsidP="00F13F44">
      <w:r w:rsidRPr="00F13F44">
        <w:t xml:space="preserve">Incrementare la partecipazione </w:t>
      </w:r>
      <w:r w:rsidR="00291AEA">
        <w:t>di ricercatori/</w:t>
      </w:r>
      <w:proofErr w:type="spellStart"/>
      <w:r w:rsidR="00291AEA">
        <w:t>trici</w:t>
      </w:r>
      <w:proofErr w:type="spellEnd"/>
      <w:r w:rsidRPr="00F13F44">
        <w:t xml:space="preserve"> del </w:t>
      </w:r>
      <w:r w:rsidR="00F911C5">
        <w:t>D</w:t>
      </w:r>
      <w:r w:rsidRPr="00F13F44">
        <w:t xml:space="preserve">ipartimento ad attività in ambito normativo sia nazionale che europeo e internazionale, grazie alla collaborazione con i cluster regionali e nazionali, azioni COST e attività di ricerca </w:t>
      </w:r>
      <w:proofErr w:type="spellStart"/>
      <w:r w:rsidRPr="00F13F44">
        <w:t>pre</w:t>
      </w:r>
      <w:proofErr w:type="spellEnd"/>
      <w:r w:rsidRPr="00F13F44">
        <w:t>-normativa</w:t>
      </w:r>
    </w:p>
    <w:p w14:paraId="203BFD91" w14:textId="77777777" w:rsidR="00F13F44" w:rsidRPr="00DB174D" w:rsidRDefault="00F13F44" w:rsidP="006D5094">
      <w:pPr>
        <w:pStyle w:val="Titoletto"/>
      </w:pPr>
      <w:r>
        <w:lastRenderedPageBreak/>
        <w:t>Azioni</w:t>
      </w:r>
    </w:p>
    <w:p w14:paraId="3C2A6470" w14:textId="512F99CF" w:rsidR="00F13F44" w:rsidRDefault="00F13F44" w:rsidP="00381946">
      <w:pPr>
        <w:pStyle w:val="Paragrafoelenco"/>
        <w:numPr>
          <w:ilvl w:val="0"/>
          <w:numId w:val="7"/>
        </w:numPr>
        <w:ind w:left="714" w:hanging="357"/>
      </w:pPr>
      <w:r>
        <w:t>Supportare la partecipazione di ricercatori</w:t>
      </w:r>
      <w:r w:rsidR="00291AEA">
        <w:t>/</w:t>
      </w:r>
      <w:proofErr w:type="spellStart"/>
      <w:r>
        <w:t>trici</w:t>
      </w:r>
      <w:proofErr w:type="spellEnd"/>
      <w:r>
        <w:t xml:space="preserve"> del DIMI in enti normativi e in attività di policy a diversi livelli decisionali.</w:t>
      </w:r>
    </w:p>
    <w:p w14:paraId="140FAAA0" w14:textId="06BB05DD" w:rsidR="00F13F44" w:rsidRDefault="00F13F44" w:rsidP="00381946">
      <w:pPr>
        <w:pStyle w:val="Paragrafoelenco"/>
        <w:numPr>
          <w:ilvl w:val="0"/>
          <w:numId w:val="7"/>
        </w:numPr>
        <w:ind w:left="714" w:hanging="357"/>
      </w:pPr>
      <w:r>
        <w:t>Valutare la costituzione o l’adesione a consorzi interuniversitari per la formazione e la ricerca nel campo della governance dei processi di transizione</w:t>
      </w:r>
    </w:p>
    <w:p w14:paraId="38117200" w14:textId="77777777" w:rsidR="00F13F44" w:rsidRPr="009B023A" w:rsidRDefault="00F13F44" w:rsidP="006D5094">
      <w:pPr>
        <w:pStyle w:val="Titoletto"/>
      </w:pPr>
      <w:r w:rsidRPr="009B023A">
        <w:t>Indicator</w:t>
      </w:r>
      <w:r>
        <w:t>i</w:t>
      </w:r>
    </w:p>
    <w:p w14:paraId="104F347B" w14:textId="474606B7" w:rsidR="00F13F44" w:rsidRDefault="00A466E1" w:rsidP="00381946">
      <w:pPr>
        <w:pStyle w:val="Paragrafoelenco"/>
        <w:numPr>
          <w:ilvl w:val="0"/>
          <w:numId w:val="7"/>
        </w:numPr>
        <w:ind w:left="714" w:hanging="357"/>
      </w:pPr>
      <w:r w:rsidRPr="00F72BF7">
        <w:t>N</w:t>
      </w:r>
      <w:r>
        <w:t>umero</w:t>
      </w:r>
      <w:r w:rsidRPr="00F72BF7">
        <w:t xml:space="preserve"> di attività di </w:t>
      </w:r>
      <w:r>
        <w:t xml:space="preserve">policy making </w:t>
      </w:r>
      <w:r w:rsidRPr="00980484">
        <w:t>in ambito normativo e di indirizzo</w:t>
      </w:r>
    </w:p>
    <w:p w14:paraId="499D1B4A" w14:textId="77777777" w:rsidR="00F13F44" w:rsidRPr="009B023A" w:rsidRDefault="00F13F44" w:rsidP="006D5094">
      <w:pPr>
        <w:pStyle w:val="Titoletto"/>
      </w:pPr>
      <w:r w:rsidRPr="009B023A">
        <w:t>Target</w:t>
      </w:r>
    </w:p>
    <w:p w14:paraId="2B2CC019" w14:textId="77777777" w:rsidR="00F13F44" w:rsidRDefault="00F13F44" w:rsidP="00381946">
      <w:pPr>
        <w:pStyle w:val="Paragrafoelenco"/>
        <w:numPr>
          <w:ilvl w:val="0"/>
          <w:numId w:val="7"/>
        </w:numPr>
        <w:ind w:left="714" w:hanging="357"/>
      </w:pPr>
      <w:r>
        <w:t>M</w:t>
      </w:r>
      <w:r w:rsidRPr="00DE6045">
        <w:t>edia del triennio solare 2023-2024-2025 &gt; media del triennio precedente + 10%</w:t>
      </w:r>
    </w:p>
    <w:p w14:paraId="2C4E8FC7" w14:textId="44A74336" w:rsidR="00E22342" w:rsidRDefault="00E22342" w:rsidP="00B847B5">
      <w:pPr>
        <w:pStyle w:val="Titolo2"/>
      </w:pPr>
      <w:bookmarkStart w:id="94" w:name="_Toc151717559"/>
      <w:r>
        <w:t>Linea strategica 5</w:t>
      </w:r>
      <w:bookmarkEnd w:id="94"/>
    </w:p>
    <w:p w14:paraId="26EED5DA" w14:textId="3F22D72C" w:rsidR="00E22342" w:rsidRPr="00F13F44" w:rsidRDefault="00946811" w:rsidP="00E22342">
      <w:pPr>
        <w:rPr>
          <w:b/>
          <w:bCs/>
        </w:rPr>
      </w:pPr>
      <w:r>
        <w:rPr>
          <w:b/>
          <w:bCs/>
        </w:rPr>
        <w:t>“</w:t>
      </w:r>
      <w:r w:rsidR="00F474BA" w:rsidRPr="00F474BA">
        <w:rPr>
          <w:b/>
          <w:bCs/>
        </w:rPr>
        <w:t>Promuovere sul territorio il concetto di sostenibilità quale concezione di benessere</w:t>
      </w:r>
      <w:r>
        <w:rPr>
          <w:b/>
          <w:bCs/>
        </w:rPr>
        <w:t>”</w:t>
      </w:r>
      <w:r w:rsidR="00E22342">
        <w:rPr>
          <w:b/>
          <w:bCs/>
        </w:rPr>
        <w:t xml:space="preserve"> </w:t>
      </w:r>
      <w:r w:rsidR="00E22342" w:rsidRPr="007D7635">
        <w:rPr>
          <w:b/>
          <w:bCs/>
        </w:rPr>
        <w:t xml:space="preserve">(Piano strategico di Ateneo 2023-2028 - Linea strategica </w:t>
      </w:r>
      <w:r w:rsidR="00E22342">
        <w:rPr>
          <w:b/>
          <w:bCs/>
        </w:rPr>
        <w:t>5</w:t>
      </w:r>
      <w:r w:rsidR="00E22342" w:rsidRPr="007D7635">
        <w:rPr>
          <w:b/>
          <w:bCs/>
        </w:rPr>
        <w:t>)</w:t>
      </w:r>
    </w:p>
    <w:p w14:paraId="110EE69B" w14:textId="28A6EFD2" w:rsidR="005F787D" w:rsidRPr="00101625" w:rsidRDefault="005F787D" w:rsidP="00101625">
      <w:proofErr w:type="spellStart"/>
      <w:r w:rsidRPr="00101625">
        <w:t>UniBS</w:t>
      </w:r>
      <w:proofErr w:type="spellEnd"/>
      <w:r w:rsidRPr="00101625">
        <w:t xml:space="preserve"> sposa la convinzione che il benessere può essere perseguito solo nel contesto della sostenibilità, che nasce dall’intersezione dei valori ambientali, economici e sociali: il valore economico genera e distribuisce conseguenze economiche dirette e indirette; il valore ambientale produce un impatto che a sua volta agisce su salute e sicurezza; il valore sociale scaturisce dai rapporti con il territorio e implica il fondamentale rispetto dei diritti umani e la primaria considerazione dell’etica nelle relazioni.</w:t>
      </w:r>
    </w:p>
    <w:p w14:paraId="03B17FAF" w14:textId="445B6C8C" w:rsidR="005F787D" w:rsidRPr="00101625" w:rsidRDefault="005F787D" w:rsidP="00101625">
      <w:r w:rsidRPr="00101625">
        <w:t xml:space="preserve">Per </w:t>
      </w:r>
      <w:proofErr w:type="spellStart"/>
      <w:r w:rsidR="0065048D">
        <w:t>UniBS</w:t>
      </w:r>
      <w:proofErr w:type="spellEnd"/>
      <w:r w:rsidRPr="00101625">
        <w:t>, essere sostenibili e promuovere la sostenibilità significa quindi cogliere un</w:t>
      </w:r>
      <w:r w:rsidR="00E64FE5">
        <w:t>’</w:t>
      </w:r>
      <w:r w:rsidRPr="00101625">
        <w:t xml:space="preserve">opportunità irripetibile per un proficuo ed equilibrato raggiungimento dei propri obiettivi istituzionali, ma anche per assumere la necessaria consapevolezza che non ci si può sottrarre al cambiamento che il nostro pianeta chiede a ciascuna e ciascuno di noi. </w:t>
      </w:r>
    </w:p>
    <w:p w14:paraId="7A1DB1FB" w14:textId="7296CBB2" w:rsidR="00DE6045" w:rsidRDefault="005F787D" w:rsidP="005F787D">
      <w:r w:rsidRPr="00101625">
        <w:t>In questo contesto si inseriscono le azioni a sostegno del benessere di tutti i membri della comunità accademica e in particolare delle persone che vivono in condizione di fragilità.</w:t>
      </w:r>
    </w:p>
    <w:p w14:paraId="7F49AE9B" w14:textId="7EC533E3" w:rsidR="005F787D" w:rsidRDefault="005F787D" w:rsidP="00E93814">
      <w:pPr>
        <w:pStyle w:val="Titolo3"/>
      </w:pPr>
      <w:bookmarkStart w:id="95" w:name="_Toc151717560"/>
      <w:r>
        <w:t>Obiettivo 5.1</w:t>
      </w:r>
      <w:bookmarkEnd w:id="95"/>
    </w:p>
    <w:p w14:paraId="5CC0DE97" w14:textId="0BF734D6" w:rsidR="00DE6045" w:rsidRDefault="005F787D" w:rsidP="00D33EAC">
      <w:r w:rsidRPr="005F787D">
        <w:t>Incrementare il benessere nella comunità accademica, favorendo l’uguaglianza di genere e riducendo il divario nelle posizioni di vertice e negli avanzamenti di carriera</w:t>
      </w:r>
      <w:r>
        <w:t xml:space="preserve">. </w:t>
      </w:r>
      <w:r w:rsidRPr="005F787D">
        <w:t>(IS.LS5.01-23 - PSA)</w:t>
      </w:r>
    </w:p>
    <w:p w14:paraId="4A8A40B3" w14:textId="77777777" w:rsidR="005F787D" w:rsidRPr="00DB174D" w:rsidRDefault="005F787D" w:rsidP="006D5094">
      <w:pPr>
        <w:pStyle w:val="Titoletto"/>
      </w:pPr>
      <w:r>
        <w:t>Azioni</w:t>
      </w:r>
    </w:p>
    <w:p w14:paraId="619D2C8F" w14:textId="69369F4C" w:rsidR="005F787D" w:rsidRDefault="005F787D" w:rsidP="00381946">
      <w:pPr>
        <w:pStyle w:val="Paragrafoelenco"/>
        <w:numPr>
          <w:ilvl w:val="0"/>
          <w:numId w:val="7"/>
        </w:numPr>
        <w:ind w:left="714" w:hanging="357"/>
      </w:pPr>
      <w:r>
        <w:t>Implementare e monitorare a livello dipartimentale le azioni previste dal Gender Equality Plan</w:t>
      </w:r>
    </w:p>
    <w:p w14:paraId="141682DE" w14:textId="5A9D8CFD" w:rsidR="00DE6045" w:rsidRDefault="005F787D" w:rsidP="00381946">
      <w:pPr>
        <w:pStyle w:val="Paragrafoelenco"/>
        <w:numPr>
          <w:ilvl w:val="0"/>
          <w:numId w:val="7"/>
        </w:numPr>
        <w:ind w:left="714" w:hanging="357"/>
      </w:pPr>
      <w:r>
        <w:lastRenderedPageBreak/>
        <w:t>Sensibilizzare il personale del Dipartimento e la comunità sulle tematiche di genere per la comunità accademica, per il contrasto dei pregiudizi e degli stereotipi</w:t>
      </w:r>
    </w:p>
    <w:p w14:paraId="3361D887" w14:textId="01C612E1" w:rsidR="005F787D" w:rsidRDefault="005F787D" w:rsidP="006D5094">
      <w:pPr>
        <w:pStyle w:val="Titoletto"/>
      </w:pPr>
      <w:r w:rsidRPr="005F787D">
        <w:t>Indicatori</w:t>
      </w:r>
    </w:p>
    <w:p w14:paraId="5A86592D" w14:textId="4623BE46" w:rsidR="005F787D" w:rsidRPr="0048015E" w:rsidRDefault="005F787D" w:rsidP="00381946">
      <w:pPr>
        <w:pStyle w:val="Paragrafoelenco"/>
        <w:numPr>
          <w:ilvl w:val="0"/>
          <w:numId w:val="7"/>
        </w:numPr>
        <w:ind w:left="714" w:hanging="357"/>
      </w:pPr>
      <w:r>
        <w:t>Percentuale del n</w:t>
      </w:r>
      <w:r w:rsidR="00B35393">
        <w:t>umero di</w:t>
      </w:r>
      <w:r>
        <w:t xml:space="preserve"> donne nelle posizioni di vertice / n</w:t>
      </w:r>
      <w:r w:rsidR="00B35393">
        <w:t>umero di</w:t>
      </w:r>
      <w:r>
        <w:t xml:space="preserve"> posizioni di vertice (</w:t>
      </w:r>
      <w:r w:rsidRPr="0048015E">
        <w:t>al 31/12/XXXX)</w:t>
      </w:r>
    </w:p>
    <w:p w14:paraId="1C4A4235" w14:textId="1256B91E" w:rsidR="005F787D" w:rsidRDefault="005F787D" w:rsidP="00F200AC">
      <w:pPr>
        <w:ind w:left="714"/>
      </w:pPr>
      <w:r>
        <w:t>(Posizioni di vertice: direttore/</w:t>
      </w:r>
      <w:proofErr w:type="spellStart"/>
      <w:r>
        <w:t>trice</w:t>
      </w:r>
      <w:proofErr w:type="spellEnd"/>
      <w:r>
        <w:t>, vicedirettore/</w:t>
      </w:r>
      <w:proofErr w:type="spellStart"/>
      <w:r>
        <w:t>trice</w:t>
      </w:r>
      <w:proofErr w:type="spellEnd"/>
      <w:r>
        <w:t>, delegat</w:t>
      </w:r>
      <w:r w:rsidR="00291AEA">
        <w:t>a/o</w:t>
      </w:r>
      <w:r>
        <w:t xml:space="preserve"> del direttore</w:t>
      </w:r>
      <w:r w:rsidR="00291AEA">
        <w:t>/</w:t>
      </w:r>
      <w:proofErr w:type="spellStart"/>
      <w:r w:rsidR="00291AEA">
        <w:t>trice</w:t>
      </w:r>
      <w:proofErr w:type="spellEnd"/>
      <w:r>
        <w:t>, membr</w:t>
      </w:r>
      <w:r w:rsidR="00291AEA">
        <w:t>a/</w:t>
      </w:r>
      <w:r>
        <w:t>o della giunta, coordinator</w:t>
      </w:r>
      <w:r w:rsidR="00291AEA">
        <w:t>e</w:t>
      </w:r>
      <w:r>
        <w:t>/</w:t>
      </w:r>
      <w:proofErr w:type="spellStart"/>
      <w:r>
        <w:t>tric</w:t>
      </w:r>
      <w:r w:rsidR="00291AEA">
        <w:t>e</w:t>
      </w:r>
      <w:proofErr w:type="spellEnd"/>
      <w:r>
        <w:t xml:space="preserve"> della ricerca, didattica e terza missione, presidente di </w:t>
      </w:r>
      <w:r w:rsidR="00F911C5">
        <w:t>C</w:t>
      </w:r>
      <w:r>
        <w:t xml:space="preserve">orso di </w:t>
      </w:r>
      <w:r w:rsidR="00F911C5">
        <w:t>S</w:t>
      </w:r>
      <w:r>
        <w:t>tudio, coordinatore/</w:t>
      </w:r>
      <w:proofErr w:type="spellStart"/>
      <w:r>
        <w:t>trice</w:t>
      </w:r>
      <w:proofErr w:type="spellEnd"/>
      <w:r>
        <w:t xml:space="preserve"> di </w:t>
      </w:r>
      <w:r w:rsidR="00F200AC">
        <w:t>Dottorato di Ricerca</w:t>
      </w:r>
      <w:r>
        <w:t>, presidente di commissione dipartimentale)</w:t>
      </w:r>
    </w:p>
    <w:p w14:paraId="36858BB6" w14:textId="77777777" w:rsidR="005F787D" w:rsidRPr="009B023A" w:rsidRDefault="005F787D" w:rsidP="006D5094">
      <w:pPr>
        <w:pStyle w:val="Titoletto"/>
      </w:pPr>
      <w:bookmarkStart w:id="96" w:name="_Hlk149809754"/>
      <w:r w:rsidRPr="009B023A">
        <w:t>Target</w:t>
      </w:r>
    </w:p>
    <w:bookmarkEnd w:id="96"/>
    <w:p w14:paraId="038BB150" w14:textId="7818BEE6" w:rsidR="005F787D" w:rsidRDefault="005F787D" w:rsidP="00381946">
      <w:pPr>
        <w:pStyle w:val="Paragrafoelenco"/>
        <w:numPr>
          <w:ilvl w:val="0"/>
          <w:numId w:val="7"/>
        </w:numPr>
        <w:ind w:left="714" w:hanging="357"/>
      </w:pPr>
      <w:r w:rsidRPr="005F787D">
        <w:t>Valore dell’indicatore al 31/12/2025 &gt; 40%</w:t>
      </w:r>
    </w:p>
    <w:p w14:paraId="1FDCF572" w14:textId="536106BB" w:rsidR="00F200AC" w:rsidRDefault="00F200AC" w:rsidP="00B847B5">
      <w:pPr>
        <w:pStyle w:val="Titolo2"/>
      </w:pPr>
      <w:bookmarkStart w:id="97" w:name="_Toc151717561"/>
      <w:r>
        <w:t>Linea strategica 6</w:t>
      </w:r>
      <w:bookmarkEnd w:id="97"/>
    </w:p>
    <w:p w14:paraId="3EBA2E98" w14:textId="58AFA9AC" w:rsidR="00F200AC" w:rsidRPr="00F13F44" w:rsidRDefault="00946811" w:rsidP="00F200AC">
      <w:pPr>
        <w:rPr>
          <w:b/>
          <w:bCs/>
        </w:rPr>
      </w:pPr>
      <w:r>
        <w:rPr>
          <w:b/>
          <w:bCs/>
        </w:rPr>
        <w:t>“</w:t>
      </w:r>
      <w:r w:rsidR="00F200AC" w:rsidRPr="00F200AC">
        <w:rPr>
          <w:b/>
          <w:bCs/>
        </w:rPr>
        <w:t>Costruzione di percorsi di consolidamento della coesione sociale</w:t>
      </w:r>
      <w:r>
        <w:rPr>
          <w:b/>
          <w:bCs/>
        </w:rPr>
        <w:t>”</w:t>
      </w:r>
      <w:r w:rsidR="00F200AC">
        <w:rPr>
          <w:b/>
          <w:bCs/>
        </w:rPr>
        <w:t xml:space="preserve"> </w:t>
      </w:r>
      <w:r w:rsidR="00F200AC" w:rsidRPr="007D7635">
        <w:rPr>
          <w:b/>
          <w:bCs/>
        </w:rPr>
        <w:t xml:space="preserve">(Piano strategico di Ateneo 2023-2028 - Linea strategica </w:t>
      </w:r>
      <w:r w:rsidR="00F200AC">
        <w:rPr>
          <w:b/>
          <w:bCs/>
        </w:rPr>
        <w:t>1</w:t>
      </w:r>
      <w:r w:rsidR="00F200AC" w:rsidRPr="007D7635">
        <w:rPr>
          <w:b/>
          <w:bCs/>
        </w:rPr>
        <w:t>)</w:t>
      </w:r>
    </w:p>
    <w:p w14:paraId="5FF2C31A" w14:textId="77777777" w:rsidR="00F200AC" w:rsidRDefault="00F200AC" w:rsidP="00F200AC">
      <w:proofErr w:type="spellStart"/>
      <w:r>
        <w:t>UniBS</w:t>
      </w:r>
      <w:proofErr w:type="spellEnd"/>
      <w:r>
        <w:t xml:space="preserve"> costruisce percorsi di consolidamento della coesione sociale, con un approccio condiviso e distribuendo la responsabilità progettuale e gestionale tra i differenti soggetti presenti nella cornice strutturale di riferimento.</w:t>
      </w:r>
    </w:p>
    <w:p w14:paraId="03946A36" w14:textId="28D52DFB" w:rsidR="005F787D" w:rsidRDefault="00F200AC" w:rsidP="00F200AC">
      <w:r>
        <w:t xml:space="preserve">In questo modo, </w:t>
      </w:r>
      <w:proofErr w:type="spellStart"/>
      <w:r>
        <w:t>UniBS</w:t>
      </w:r>
      <w:proofErr w:type="spellEnd"/>
      <w:r>
        <w:t xml:space="preserve"> esprime un fondamentale apporto - nascente da un convinto senso di responsabilità verso la comunità - per i temi dell’impegno sociale</w:t>
      </w:r>
      <w:r w:rsidR="00785897">
        <w:t xml:space="preserve"> per il territorio</w:t>
      </w:r>
      <w:r>
        <w:t xml:space="preserve">, leggendo le differenti esigenze del territorio e proponendo un modello di lavoro sinergico e di condivisione. Sulla base dei principi di solidarietà, eguaglianza ed equità come valori condivisi, </w:t>
      </w:r>
      <w:proofErr w:type="spellStart"/>
      <w:r>
        <w:t>UniBS</w:t>
      </w:r>
      <w:proofErr w:type="spellEnd"/>
      <w:r>
        <w:t xml:space="preserve"> promuove percorsi culturali basati sul coinvolgimento e sulla più ampia partecipazione sociale, che generano connessioni tra Università e comunità.</w:t>
      </w:r>
    </w:p>
    <w:p w14:paraId="4992B726" w14:textId="4E0D6DEB" w:rsidR="00F200AC" w:rsidRDefault="00F200AC" w:rsidP="00E93814">
      <w:pPr>
        <w:pStyle w:val="Titolo3"/>
      </w:pPr>
      <w:bookmarkStart w:id="98" w:name="_Toc151717562"/>
      <w:r>
        <w:t>Obiettivo 6.1</w:t>
      </w:r>
      <w:bookmarkEnd w:id="98"/>
    </w:p>
    <w:p w14:paraId="0091D77F" w14:textId="06428E78" w:rsidR="005F787D" w:rsidRDefault="00F200AC" w:rsidP="00D33EAC">
      <w:r w:rsidRPr="00F200AC">
        <w:t>Incrementare le attività di public engagement a carattere culturale artistico e musicale.</w:t>
      </w:r>
      <w:r>
        <w:t xml:space="preserve"> </w:t>
      </w:r>
      <w:r w:rsidRPr="00F200AC">
        <w:t xml:space="preserve">(IS.LS1.01-18 </w:t>
      </w:r>
      <w:r>
        <w:t>-</w:t>
      </w:r>
      <w:r w:rsidRPr="00F200AC">
        <w:t xml:space="preserve"> PSA)</w:t>
      </w:r>
    </w:p>
    <w:p w14:paraId="74DBFBEC" w14:textId="77777777" w:rsidR="00F200AC" w:rsidRPr="00DB174D" w:rsidRDefault="00F200AC" w:rsidP="006D5094">
      <w:pPr>
        <w:pStyle w:val="Titoletto"/>
      </w:pPr>
      <w:r>
        <w:t>Azioni</w:t>
      </w:r>
    </w:p>
    <w:p w14:paraId="6A935F61" w14:textId="2329EA3C" w:rsidR="00F200AC" w:rsidRDefault="00F200AC" w:rsidP="00381946">
      <w:pPr>
        <w:pStyle w:val="Paragrafoelenco"/>
        <w:numPr>
          <w:ilvl w:val="0"/>
          <w:numId w:val="7"/>
        </w:numPr>
        <w:ind w:left="714" w:hanging="357"/>
      </w:pPr>
      <w:r>
        <w:t>Promuovere gli eventi culturali organizzati dall’Ateneo rivolti alla comunità da svolgersi, ove possibile, direttamente nei luoghi dell’Università, quali seminari, incontri e laboratori teatrali</w:t>
      </w:r>
    </w:p>
    <w:p w14:paraId="32BEF8E3" w14:textId="14A3735D" w:rsidR="00F200AC" w:rsidRDefault="00F200AC" w:rsidP="00381946">
      <w:pPr>
        <w:pStyle w:val="Paragrafoelenco"/>
        <w:numPr>
          <w:ilvl w:val="0"/>
          <w:numId w:val="7"/>
        </w:numPr>
        <w:ind w:left="714" w:hanging="357"/>
      </w:pPr>
      <w:r>
        <w:t>Valorizzare le iniziative di approfondimento aperte al pubblico organizzate con il supporto del personale del DIMI, incentrate su temi di attualità e di elevato impatto sociale (es. transizione energetica, circolarità e uso consapevole delle risorse, automazione)</w:t>
      </w:r>
    </w:p>
    <w:p w14:paraId="2DCAD7DA" w14:textId="73CDA5D8" w:rsidR="00DE6045" w:rsidRDefault="00F200AC" w:rsidP="00381946">
      <w:pPr>
        <w:pStyle w:val="Paragrafoelenco"/>
        <w:numPr>
          <w:ilvl w:val="0"/>
          <w:numId w:val="7"/>
        </w:numPr>
        <w:ind w:left="714" w:hanging="357"/>
      </w:pPr>
      <w:r>
        <w:t>Stipulare convenzioni tra il Dipartimento e le realtà culturali interessate del territorio</w:t>
      </w:r>
    </w:p>
    <w:p w14:paraId="00667651" w14:textId="77777777" w:rsidR="00F200AC" w:rsidRDefault="00F200AC" w:rsidP="006D5094">
      <w:pPr>
        <w:pStyle w:val="Titoletto"/>
      </w:pPr>
      <w:r w:rsidRPr="005F787D">
        <w:lastRenderedPageBreak/>
        <w:t>Indicatori</w:t>
      </w:r>
    </w:p>
    <w:p w14:paraId="1596F97D" w14:textId="031A1CDE" w:rsidR="00F200AC" w:rsidRDefault="00F200AC" w:rsidP="00381946">
      <w:pPr>
        <w:pStyle w:val="Paragrafoelenco"/>
        <w:numPr>
          <w:ilvl w:val="0"/>
          <w:numId w:val="7"/>
        </w:numPr>
        <w:ind w:left="714" w:hanging="357"/>
      </w:pPr>
      <w:r w:rsidRPr="00F200AC">
        <w:t>Numero di attività di public engagement a carattere culturale artistico e musicale</w:t>
      </w:r>
    </w:p>
    <w:p w14:paraId="657C0B6C" w14:textId="26465F0A" w:rsidR="00F200AC" w:rsidRDefault="00F200AC" w:rsidP="006D5094">
      <w:pPr>
        <w:pStyle w:val="Titoletto"/>
      </w:pPr>
      <w:r w:rsidRPr="00F200AC">
        <w:t>Target</w:t>
      </w:r>
    </w:p>
    <w:p w14:paraId="2EC8EE5E" w14:textId="0091C8B1" w:rsidR="00F200AC" w:rsidRDefault="00F200AC" w:rsidP="00381946">
      <w:pPr>
        <w:pStyle w:val="Paragrafoelenco"/>
        <w:numPr>
          <w:ilvl w:val="0"/>
          <w:numId w:val="7"/>
        </w:numPr>
        <w:ind w:left="714" w:hanging="357"/>
      </w:pPr>
      <w:r>
        <w:t>M</w:t>
      </w:r>
      <w:r w:rsidRPr="00F200AC">
        <w:t>edia del triennio solare 2023-2024-2025 &gt; media del triennio precedente + 10%</w:t>
      </w:r>
    </w:p>
    <w:p w14:paraId="755F80BA" w14:textId="77777777" w:rsidR="00F200AC" w:rsidRDefault="00F200AC" w:rsidP="00F200AC"/>
    <w:p w14:paraId="148EA730" w14:textId="77777777" w:rsidR="00F200AC" w:rsidRDefault="00F200AC" w:rsidP="00F200AC">
      <w:pPr>
        <w:sectPr w:rsidR="00F200AC" w:rsidSect="006263CC">
          <w:pgSz w:w="11900" w:h="16820"/>
          <w:pgMar w:top="1418" w:right="1134" w:bottom="1134" w:left="1134" w:header="1418" w:footer="1191" w:gutter="0"/>
          <w:cols w:space="720"/>
          <w:noEndnote/>
          <w:docGrid w:linePitch="326"/>
        </w:sectPr>
      </w:pPr>
    </w:p>
    <w:p w14:paraId="15F78EBA" w14:textId="44ADE726" w:rsidR="00F200AC" w:rsidRDefault="00F200AC" w:rsidP="00F200AC">
      <w:pPr>
        <w:pStyle w:val="Titolo1"/>
      </w:pPr>
      <w:bookmarkStart w:id="99" w:name="_Toc151717563"/>
      <w:r>
        <w:lastRenderedPageBreak/>
        <w:t>INTERNALIZZAZIONE</w:t>
      </w:r>
      <w:bookmarkEnd w:id="99"/>
    </w:p>
    <w:p w14:paraId="78A9A776" w14:textId="3AFCE3F8" w:rsidR="00F200AC" w:rsidRDefault="00F200AC" w:rsidP="00B847B5">
      <w:pPr>
        <w:pStyle w:val="Titolo2"/>
      </w:pPr>
      <w:bookmarkStart w:id="100" w:name="_Toc151717564"/>
      <w:r>
        <w:t>Introduzione</w:t>
      </w:r>
      <w:bookmarkEnd w:id="100"/>
    </w:p>
    <w:p w14:paraId="32715B23" w14:textId="1CB9B31C" w:rsidR="00F200AC" w:rsidRDefault="00F200AC" w:rsidP="00F200AC">
      <w:r>
        <w:t>L’internazionalizzazione riguarda in maniera trasversale le altre aree della didattica, ricerca e impegno sociale per il territorio. La presenza di studenti stranier</w:t>
      </w:r>
      <w:r w:rsidR="00110407">
        <w:t>e</w:t>
      </w:r>
      <w:r w:rsidR="00E64FE5">
        <w:t>/</w:t>
      </w:r>
      <w:r w:rsidR="00110407">
        <w:t>i</w:t>
      </w:r>
      <w:r>
        <w:t xml:space="preserve"> e le esperienze all’estero fatte da studenti</w:t>
      </w:r>
      <w:r w:rsidR="00E64FE5">
        <w:t xml:space="preserve"> </w:t>
      </w:r>
      <w:r>
        <w:t xml:space="preserve">permettono di coltivare lo scambio di idee, conoscenze ed esperienze di vita che contribuiscono alla formazione completa di </w:t>
      </w:r>
      <w:r w:rsidR="00E64FE5">
        <w:t>una persona</w:t>
      </w:r>
      <w:r>
        <w:t>. Per favorire questi scambi, negli anni passati si è cercato di favorire quanto più possibile l’immatricolazione di studenti stranier</w:t>
      </w:r>
      <w:r w:rsidR="00110407">
        <w:t>e</w:t>
      </w:r>
      <w:r w:rsidR="00E64FE5">
        <w:t>/</w:t>
      </w:r>
      <w:r w:rsidR="00110407">
        <w:t>i</w:t>
      </w:r>
      <w:r>
        <w:t xml:space="preserve"> che vedono nelle materie proprie del DIMI un’opportunità per la loro carriera, la partecipazione di studenti al programma Erasmus. In questo contesto</w:t>
      </w:r>
      <w:r w:rsidR="00E64FE5">
        <w:t>,</w:t>
      </w:r>
      <w:r>
        <w:t xml:space="preserve"> vi è anche la presenza di due programmi di doppio titolo (Italia-Spagna e Italia-Francia). La visione internazionale degli </w:t>
      </w:r>
      <w:r w:rsidR="00110407">
        <w:t xml:space="preserve">e delle </w:t>
      </w:r>
      <w:r>
        <w:t>studenti ha anche ricadute positive sul territorio perché permette alle aziende di assumere laureat</w:t>
      </w:r>
      <w:r w:rsidR="00110407">
        <w:t>e/</w:t>
      </w:r>
      <w:r>
        <w:t>i in grado di affrontare al meglio le sfide poste dalla globalizzazione. L’internazionalizzazione è chiaramente anche centrale nella ricerca tramite le collaborazioni e gli scambi con</w:t>
      </w:r>
      <w:r w:rsidR="00110407">
        <w:t xml:space="preserve"> personale</w:t>
      </w:r>
      <w:r>
        <w:t xml:space="preserve"> ricercator</w:t>
      </w:r>
      <w:r w:rsidR="00110407">
        <w:t>e</w:t>
      </w:r>
      <w:r>
        <w:t xml:space="preserve"> di </w:t>
      </w:r>
      <w:r w:rsidR="00E64FE5">
        <w:t>A</w:t>
      </w:r>
      <w:r>
        <w:t xml:space="preserve">tenei esteri (numerose sono state le visite brevi e i </w:t>
      </w:r>
      <w:r w:rsidRPr="00101625">
        <w:t>visiting professor</w:t>
      </w:r>
      <w:r>
        <w:t xml:space="preserve"> negli ultimi anni) e nell’impegno sociale tramite, per esempio, la realizzazione di </w:t>
      </w:r>
      <w:proofErr w:type="spellStart"/>
      <w:r w:rsidRPr="00101625">
        <w:t>summer</w:t>
      </w:r>
      <w:proofErr w:type="spellEnd"/>
      <w:r w:rsidRPr="00101625">
        <w:t xml:space="preserve"> school</w:t>
      </w:r>
      <w:r>
        <w:t>, l’organizzazione di convegni internazionali e la partecipazione a comitati tecnici.</w:t>
      </w:r>
    </w:p>
    <w:p w14:paraId="41C21A97" w14:textId="73444E19" w:rsidR="00F200AC" w:rsidRPr="00101625" w:rsidRDefault="00F200AC" w:rsidP="00F200AC">
      <w:r>
        <w:t xml:space="preserve">Preso atto della situazione attuale, gli obiettivi strategici dell’internalizzazione del DIMI vengono di seguito presentati all’interno dello schema previsto dal Piano Strategico di Ateneo, ovvero suddivisi nelle quattro Linee </w:t>
      </w:r>
      <w:r w:rsidRPr="00101625">
        <w:t>Strategiche (LS) qui brevemente riportate:</w:t>
      </w:r>
    </w:p>
    <w:p w14:paraId="4E82FAA1" w14:textId="44E73BC5" w:rsidR="00F200AC" w:rsidRPr="00101625" w:rsidRDefault="00F200AC" w:rsidP="00381946">
      <w:pPr>
        <w:pStyle w:val="Paragrafoelenco"/>
        <w:numPr>
          <w:ilvl w:val="0"/>
          <w:numId w:val="7"/>
        </w:numPr>
        <w:ind w:left="714" w:hanging="357"/>
      </w:pPr>
      <w:r w:rsidRPr="00101625">
        <w:t>Linea strategica 1 (LS1)</w:t>
      </w:r>
      <w:r w:rsidR="00A72DA8">
        <w:t xml:space="preserve"> </w:t>
      </w:r>
      <w:r w:rsidR="00A72DA8">
        <w:sym w:font="Wingdings" w:char="F0F0"/>
      </w:r>
      <w:r w:rsidR="00A72DA8">
        <w:t xml:space="preserve"> </w:t>
      </w:r>
      <w:r w:rsidRPr="00101625">
        <w:t>Aumentare l’attrattività internazionale</w:t>
      </w:r>
    </w:p>
    <w:p w14:paraId="7F245149" w14:textId="5DF72ACD" w:rsidR="00F200AC" w:rsidRPr="00101625" w:rsidRDefault="00F200AC" w:rsidP="00381946">
      <w:pPr>
        <w:pStyle w:val="Paragrafoelenco"/>
        <w:numPr>
          <w:ilvl w:val="0"/>
          <w:numId w:val="7"/>
        </w:numPr>
        <w:ind w:left="714" w:hanging="357"/>
      </w:pPr>
      <w:r w:rsidRPr="00101625">
        <w:t>Linea strategica 2 (LS2)</w:t>
      </w:r>
      <w:r w:rsidR="00A72DA8">
        <w:t xml:space="preserve"> </w:t>
      </w:r>
      <w:r w:rsidR="00A72DA8">
        <w:sym w:font="Wingdings" w:char="F0F0"/>
      </w:r>
      <w:r w:rsidR="00A72DA8">
        <w:t xml:space="preserve"> </w:t>
      </w:r>
      <w:r w:rsidRPr="00101625">
        <w:t xml:space="preserve">Promuovere attivamente l’inclusione di persone afferenti a </w:t>
      </w:r>
      <w:proofErr w:type="spellStart"/>
      <w:r w:rsidRPr="00101625">
        <w:t>UniBS</w:t>
      </w:r>
      <w:proofErr w:type="spellEnd"/>
      <w:r w:rsidRPr="00101625">
        <w:t xml:space="preserve"> di nazionalità straniera nella comunità accademica</w:t>
      </w:r>
    </w:p>
    <w:p w14:paraId="14CDDCE2" w14:textId="0B584E60" w:rsidR="00F200AC" w:rsidRPr="00101625" w:rsidRDefault="00F200AC" w:rsidP="00381946">
      <w:pPr>
        <w:pStyle w:val="Paragrafoelenco"/>
        <w:numPr>
          <w:ilvl w:val="0"/>
          <w:numId w:val="7"/>
        </w:numPr>
        <w:ind w:left="714" w:hanging="357"/>
      </w:pPr>
      <w:r w:rsidRPr="00101625">
        <w:t>Linea strategica 3 (LS3)</w:t>
      </w:r>
      <w:r w:rsidR="00A72DA8">
        <w:t xml:space="preserve"> </w:t>
      </w:r>
      <w:r w:rsidR="00A72DA8">
        <w:sym w:font="Wingdings" w:char="F0F0"/>
      </w:r>
      <w:r w:rsidR="00A72DA8">
        <w:t xml:space="preserve"> </w:t>
      </w:r>
      <w:r w:rsidRPr="00101625">
        <w:t>L’Europa è fatta, ora facciamo la popolazione universitaria europea</w:t>
      </w:r>
    </w:p>
    <w:p w14:paraId="5A56804A" w14:textId="2D9266AA" w:rsidR="00F200AC" w:rsidRDefault="00F200AC" w:rsidP="00381946">
      <w:pPr>
        <w:pStyle w:val="Paragrafoelenco"/>
        <w:numPr>
          <w:ilvl w:val="0"/>
          <w:numId w:val="7"/>
        </w:numPr>
        <w:ind w:left="714" w:hanging="357"/>
      </w:pPr>
      <w:r w:rsidRPr="00101625">
        <w:t>Linea strategica 4 (LS4)</w:t>
      </w:r>
      <w:r w:rsidR="00A72DA8">
        <w:t xml:space="preserve"> </w:t>
      </w:r>
      <w:r w:rsidR="00A72DA8">
        <w:sym w:font="Wingdings" w:char="F0F0"/>
      </w:r>
      <w:r w:rsidR="00A72DA8">
        <w:t xml:space="preserve"> </w:t>
      </w:r>
      <w:r w:rsidRPr="00F200AC">
        <w:t>Promuovere processi partecipativi e inclusivi nell’ambito della cooperazione internazionale allo sviluppo</w:t>
      </w:r>
    </w:p>
    <w:p w14:paraId="27FC62A8" w14:textId="14B9133A" w:rsidR="00F200AC" w:rsidRDefault="00F200AC" w:rsidP="00B847B5">
      <w:pPr>
        <w:pStyle w:val="Titolo2"/>
      </w:pPr>
      <w:bookmarkStart w:id="101" w:name="_Toc151717565"/>
      <w:bookmarkStart w:id="102" w:name="_Hlk149899922"/>
      <w:r>
        <w:t>Linea strategica 1</w:t>
      </w:r>
      <w:bookmarkEnd w:id="101"/>
    </w:p>
    <w:bookmarkEnd w:id="102"/>
    <w:p w14:paraId="173E1E9B" w14:textId="1388AB31" w:rsidR="00F200AC" w:rsidRPr="00F200AC" w:rsidRDefault="00946811" w:rsidP="00F200AC">
      <w:pPr>
        <w:rPr>
          <w:b/>
          <w:bCs/>
        </w:rPr>
      </w:pPr>
      <w:r>
        <w:rPr>
          <w:b/>
          <w:bCs/>
        </w:rPr>
        <w:t>“</w:t>
      </w:r>
      <w:r w:rsidR="00F200AC" w:rsidRPr="00F200AC">
        <w:rPr>
          <w:b/>
          <w:bCs/>
        </w:rPr>
        <w:t>Aumentare l’attrattività internazionale</w:t>
      </w:r>
      <w:r>
        <w:rPr>
          <w:b/>
          <w:bCs/>
        </w:rPr>
        <w:t>”</w:t>
      </w:r>
    </w:p>
    <w:p w14:paraId="6FA85342" w14:textId="6B69CD11" w:rsidR="00F200AC" w:rsidRDefault="00F200AC" w:rsidP="00F200AC">
      <w:r>
        <w:t>Il DIMI intende incrementare la presenza di studenti internazionali, aumentando il numero degli insegnamenti e/o degli indirizzi e/o dei corsi in lingua inglese in modo da poter essere più attrattivo sia per studenti Erasmus che per immatricolat</w:t>
      </w:r>
      <w:r w:rsidR="00110407">
        <w:t>e</w:t>
      </w:r>
      <w:r>
        <w:t>/</w:t>
      </w:r>
      <w:r w:rsidR="00110407">
        <w:t>i</w:t>
      </w:r>
      <w:r>
        <w:t xml:space="preserve"> da Paesi esteri. Intende anche favorire le cooperazioni internazionali favorendo gli </w:t>
      </w:r>
      <w:r>
        <w:lastRenderedPageBreak/>
        <w:t xml:space="preserve">scambi di </w:t>
      </w:r>
      <w:r w:rsidR="00110407">
        <w:t xml:space="preserve">personale </w:t>
      </w:r>
      <w:r>
        <w:t>docent</w:t>
      </w:r>
      <w:r w:rsidR="00110407">
        <w:t>e</w:t>
      </w:r>
      <w:r>
        <w:t xml:space="preserve"> e ricercator</w:t>
      </w:r>
      <w:r w:rsidR="00110407">
        <w:t>e</w:t>
      </w:r>
      <w:r>
        <w:t>. La promozione dei corsi all’estero viene fatta dall’Ateneo a cui il DIMI intende fornire tutto il supporto necessario.</w:t>
      </w:r>
    </w:p>
    <w:p w14:paraId="66B3E97A" w14:textId="080340E2" w:rsidR="00F200AC" w:rsidRDefault="00F200AC" w:rsidP="00E93814">
      <w:pPr>
        <w:pStyle w:val="Titolo3"/>
      </w:pPr>
      <w:bookmarkStart w:id="103" w:name="_Toc151717566"/>
      <w:bookmarkStart w:id="104" w:name="_Hlk149900216"/>
      <w:r>
        <w:t>Obiettivo 1.1</w:t>
      </w:r>
      <w:bookmarkEnd w:id="103"/>
    </w:p>
    <w:bookmarkEnd w:id="104"/>
    <w:p w14:paraId="20E8A1D9" w14:textId="77777777" w:rsidR="00F200AC" w:rsidRDefault="00F200AC" w:rsidP="00F200AC">
      <w:r>
        <w:t>Incrementare la comunità studentesca internazionale.</w:t>
      </w:r>
    </w:p>
    <w:p w14:paraId="1795B7DC" w14:textId="77777777" w:rsidR="00F200AC" w:rsidRDefault="00F200AC" w:rsidP="006D5094">
      <w:pPr>
        <w:pStyle w:val="Titoletto"/>
      </w:pPr>
      <w:r>
        <w:t>Azioni</w:t>
      </w:r>
    </w:p>
    <w:p w14:paraId="65BB24F9" w14:textId="42485A9D" w:rsidR="00F200AC" w:rsidRDefault="00F200AC" w:rsidP="00381946">
      <w:pPr>
        <w:pStyle w:val="Paragrafoelenco"/>
        <w:numPr>
          <w:ilvl w:val="0"/>
          <w:numId w:val="7"/>
        </w:numPr>
        <w:ind w:left="714" w:hanging="357"/>
      </w:pPr>
      <w:r>
        <w:t xml:space="preserve">Espandere l’offerta formativa in lingua inglese (coordinata in semestri, curricula o </w:t>
      </w:r>
      <w:r w:rsidR="00F911C5">
        <w:t>C</w:t>
      </w:r>
      <w:r>
        <w:t xml:space="preserve">orsi di </w:t>
      </w:r>
      <w:r w:rsidR="00F911C5">
        <w:t>S</w:t>
      </w:r>
      <w:r>
        <w:t>tudio internazionali) e incrementare gli accordi di doppio titolo con Università straniere, anglofone e neolatine</w:t>
      </w:r>
    </w:p>
    <w:p w14:paraId="57864B2F" w14:textId="4DC37D67" w:rsidR="00F200AC" w:rsidRDefault="00F200AC" w:rsidP="00381946">
      <w:pPr>
        <w:pStyle w:val="Paragrafoelenco"/>
        <w:numPr>
          <w:ilvl w:val="0"/>
          <w:numId w:val="7"/>
        </w:numPr>
        <w:ind w:left="714" w:hanging="357"/>
      </w:pPr>
      <w:r>
        <w:t xml:space="preserve">Promuovere, tramite l’Ateneo, i </w:t>
      </w:r>
      <w:r w:rsidR="00F911C5">
        <w:t>C</w:t>
      </w:r>
      <w:r>
        <w:t xml:space="preserve">orsi di </w:t>
      </w:r>
      <w:r w:rsidR="00F911C5">
        <w:t>L</w:t>
      </w:r>
      <w:r>
        <w:t>aurea del DIMI nelle fiere di orientamento internazionali</w:t>
      </w:r>
    </w:p>
    <w:p w14:paraId="55FF2509" w14:textId="1E650DAD" w:rsidR="00F200AC" w:rsidRDefault="00F200AC" w:rsidP="00381946">
      <w:pPr>
        <w:pStyle w:val="Paragrafoelenco"/>
        <w:numPr>
          <w:ilvl w:val="0"/>
          <w:numId w:val="7"/>
        </w:numPr>
        <w:ind w:left="714" w:hanging="357"/>
      </w:pPr>
      <w:r>
        <w:t xml:space="preserve">Riorganizzare il sito dipartimentale per facilitare l’identificazione degli insegnamenti in lingua inglese con tutte le caratteristiche (periodo didattico, CFU, livello triennale/magistrale, link a </w:t>
      </w:r>
      <w:proofErr w:type="spellStart"/>
      <w:r w:rsidR="00B35393">
        <w:t>S</w:t>
      </w:r>
      <w:r>
        <w:t>yllabus</w:t>
      </w:r>
      <w:proofErr w:type="spellEnd"/>
      <w:r>
        <w:t>)</w:t>
      </w:r>
    </w:p>
    <w:p w14:paraId="0C61B5F7" w14:textId="2E1CA5BB" w:rsidR="00F200AC" w:rsidRDefault="00F200AC" w:rsidP="00381946">
      <w:pPr>
        <w:pStyle w:val="Paragrafoelenco"/>
        <w:numPr>
          <w:ilvl w:val="0"/>
          <w:numId w:val="7"/>
        </w:numPr>
        <w:ind w:left="714" w:hanging="357"/>
      </w:pPr>
      <w:r>
        <w:t xml:space="preserve">Creare una specifica pagina web indicante tutte le iniziative erogate in lingua inglese: percorsi di studio, interi </w:t>
      </w:r>
      <w:r w:rsidR="00F911C5">
        <w:t>C</w:t>
      </w:r>
      <w:r>
        <w:t xml:space="preserve">orsi di </w:t>
      </w:r>
      <w:r w:rsidR="00F911C5">
        <w:t>S</w:t>
      </w:r>
      <w:r>
        <w:t>tudio, semestri, ecc.</w:t>
      </w:r>
    </w:p>
    <w:p w14:paraId="1B8E7237" w14:textId="77777777" w:rsidR="00F200AC" w:rsidRDefault="00F200AC" w:rsidP="006D5094">
      <w:pPr>
        <w:pStyle w:val="Titoletto"/>
      </w:pPr>
      <w:r>
        <w:t>Indicatori</w:t>
      </w:r>
    </w:p>
    <w:p w14:paraId="42C06546" w14:textId="7BD2D6A6" w:rsidR="00F200AC" w:rsidRPr="008F09FA" w:rsidRDefault="00F200AC" w:rsidP="00381946">
      <w:pPr>
        <w:pStyle w:val="Paragrafoelenco"/>
        <w:numPr>
          <w:ilvl w:val="0"/>
          <w:numId w:val="14"/>
        </w:numPr>
      </w:pPr>
      <w:r>
        <w:t xml:space="preserve">Numero di insegnamenti, CFU </w:t>
      </w:r>
      <w:r w:rsidRPr="008F09FA">
        <w:t>e semestri in lingua inglese e semestri all’estero nell’ambito di programmi doppio titolo o titolo congiunto</w:t>
      </w:r>
    </w:p>
    <w:p w14:paraId="69F9F83B" w14:textId="69A65D0C" w:rsidR="00F200AC" w:rsidRPr="008F09FA" w:rsidRDefault="00F200AC" w:rsidP="00381946">
      <w:pPr>
        <w:pStyle w:val="Paragrafoelenco"/>
        <w:numPr>
          <w:ilvl w:val="0"/>
          <w:numId w:val="14"/>
        </w:numPr>
      </w:pPr>
      <w:r w:rsidRPr="008F09FA">
        <w:t xml:space="preserve">Percentuale di matricole dei </w:t>
      </w:r>
      <w:r w:rsidR="00F911C5" w:rsidRPr="008F09FA">
        <w:t>C</w:t>
      </w:r>
      <w:r w:rsidRPr="008F09FA">
        <w:t xml:space="preserve">orsi di </w:t>
      </w:r>
      <w:r w:rsidR="00F911C5" w:rsidRPr="008F09FA">
        <w:t>L</w:t>
      </w:r>
      <w:r w:rsidRPr="008F09FA">
        <w:t>aurea (L</w:t>
      </w:r>
      <w:r w:rsidR="00946811" w:rsidRPr="008F09FA">
        <w:t>T</w:t>
      </w:r>
      <w:r w:rsidRPr="008F09FA">
        <w:t xml:space="preserve">) e </w:t>
      </w:r>
      <w:r w:rsidR="00F911C5" w:rsidRPr="008F09FA">
        <w:t>L</w:t>
      </w:r>
      <w:r w:rsidRPr="008F09FA">
        <w:t xml:space="preserve">aurea </w:t>
      </w:r>
      <w:r w:rsidR="00F911C5" w:rsidRPr="008F09FA">
        <w:t>M</w:t>
      </w:r>
      <w:r w:rsidRPr="008F09FA">
        <w:t>agistrale (LM) che hanno conseguito il precedente titolo di studio all’estero</w:t>
      </w:r>
    </w:p>
    <w:p w14:paraId="35B4EC6A" w14:textId="6B63939B" w:rsidR="00F200AC" w:rsidRPr="008F09FA" w:rsidRDefault="00F200AC" w:rsidP="00381946">
      <w:pPr>
        <w:pStyle w:val="Paragrafoelenco"/>
        <w:numPr>
          <w:ilvl w:val="0"/>
          <w:numId w:val="14"/>
        </w:numPr>
      </w:pPr>
      <w:r w:rsidRPr="008F09FA">
        <w:t>Numero di studenti Erasmus incoming</w:t>
      </w:r>
    </w:p>
    <w:p w14:paraId="78DE7772" w14:textId="77777777" w:rsidR="00F200AC" w:rsidRPr="008F09FA" w:rsidRDefault="00F200AC" w:rsidP="006D5094">
      <w:pPr>
        <w:pStyle w:val="Titoletto"/>
      </w:pPr>
      <w:r w:rsidRPr="008F09FA">
        <w:t>Target</w:t>
      </w:r>
    </w:p>
    <w:p w14:paraId="0999418F" w14:textId="595A4C0F" w:rsidR="00F200AC" w:rsidRPr="008F09FA" w:rsidRDefault="00F200AC" w:rsidP="00381946">
      <w:pPr>
        <w:pStyle w:val="Paragrafoelenco"/>
        <w:numPr>
          <w:ilvl w:val="0"/>
          <w:numId w:val="15"/>
        </w:numPr>
      </w:pPr>
      <w:r w:rsidRPr="008F09FA">
        <w:t xml:space="preserve">Avere almeno un semestre in più totalmente in lingua inglese rispetto agli attuali nei </w:t>
      </w:r>
      <w:r w:rsidR="00F911C5" w:rsidRPr="008F09FA">
        <w:t>C</w:t>
      </w:r>
      <w:r w:rsidRPr="008F09FA">
        <w:t>orsi DIMI</w:t>
      </w:r>
    </w:p>
    <w:p w14:paraId="5774C937" w14:textId="29933627" w:rsidR="00F200AC" w:rsidRDefault="00F200AC" w:rsidP="00381946">
      <w:pPr>
        <w:pStyle w:val="Paragrafoelenco"/>
        <w:numPr>
          <w:ilvl w:val="0"/>
          <w:numId w:val="15"/>
        </w:numPr>
      </w:pPr>
      <w:r>
        <w:t>Aumentare di un punto la percentuale di studenti iscritt</w:t>
      </w:r>
      <w:r w:rsidR="002C040C">
        <w:t>e/</w:t>
      </w:r>
      <w:r>
        <w:t xml:space="preserve">i al </w:t>
      </w:r>
      <w:r w:rsidR="00314DDC">
        <w:t>I</w:t>
      </w:r>
      <w:r>
        <w:t xml:space="preserve"> anno (L</w:t>
      </w:r>
      <w:r w:rsidR="00946811">
        <w:t>T,</w:t>
      </w:r>
      <w:r>
        <w:t xml:space="preserve"> LM) che hanno conseguito il precedente titolo di studio all’estero (1</w:t>
      </w:r>
      <w:r w:rsidR="00B10B15">
        <w:t>,</w:t>
      </w:r>
      <w:r>
        <w:t>3% di media nell’ultimo triennio)</w:t>
      </w:r>
    </w:p>
    <w:p w14:paraId="31C46277" w14:textId="5CFDD774" w:rsidR="00F200AC" w:rsidRDefault="00F200AC" w:rsidP="00381946">
      <w:pPr>
        <w:pStyle w:val="Paragrafoelenco"/>
        <w:numPr>
          <w:ilvl w:val="0"/>
          <w:numId w:val="15"/>
        </w:numPr>
      </w:pPr>
      <w:r>
        <w:t>Aumentare del 50% il numero di studenti Erasmus incoming (17 in media nell’ultimo triennio)</w:t>
      </w:r>
    </w:p>
    <w:p w14:paraId="06FFF9E3" w14:textId="02A92FF5" w:rsidR="00F200AC" w:rsidRDefault="0006068E" w:rsidP="00E93814">
      <w:pPr>
        <w:pStyle w:val="Titolo3"/>
      </w:pPr>
      <w:bookmarkStart w:id="105" w:name="_Toc151717567"/>
      <w:r>
        <w:t>Obiettivo 1.2</w:t>
      </w:r>
      <w:bookmarkEnd w:id="105"/>
    </w:p>
    <w:p w14:paraId="2BD00DEE" w14:textId="4C0D68D8" w:rsidR="0006068E" w:rsidRDefault="0006068E" w:rsidP="0006068E">
      <w:r>
        <w:t>Promuovere una comunità universitaria aperta al mondo</w:t>
      </w:r>
      <w:r w:rsidR="00946811">
        <w:t>.</w:t>
      </w:r>
    </w:p>
    <w:p w14:paraId="67B32C84" w14:textId="77777777" w:rsidR="0006068E" w:rsidRDefault="0006068E" w:rsidP="006D5094">
      <w:pPr>
        <w:pStyle w:val="Titoletto"/>
      </w:pPr>
      <w:r>
        <w:t>Azioni</w:t>
      </w:r>
    </w:p>
    <w:p w14:paraId="5FBFB000" w14:textId="09ABD4D6" w:rsidR="0006068E" w:rsidRDefault="0006068E" w:rsidP="00381946">
      <w:pPr>
        <w:pStyle w:val="Paragrafoelenco"/>
        <w:numPr>
          <w:ilvl w:val="0"/>
          <w:numId w:val="7"/>
        </w:numPr>
        <w:ind w:left="714" w:hanging="357"/>
      </w:pPr>
      <w:r>
        <w:t xml:space="preserve">Sfruttare gli incentivi dell’Ateneo per l’attrazione di </w:t>
      </w:r>
      <w:r w:rsidRPr="0006068E">
        <w:t>visiting professor</w:t>
      </w:r>
      <w:r>
        <w:t xml:space="preserve"> e </w:t>
      </w:r>
      <w:r w:rsidR="002C040C">
        <w:t>personale ricercatore</w:t>
      </w:r>
      <w:r>
        <w:t xml:space="preserve"> con affiliazione straniera e per la mobilità di docenti del DIMI in uscita</w:t>
      </w:r>
    </w:p>
    <w:p w14:paraId="57CFC6FE" w14:textId="4B1E5828" w:rsidR="0006068E" w:rsidRDefault="0006068E" w:rsidP="00381946">
      <w:pPr>
        <w:pStyle w:val="Paragrafoelenco"/>
        <w:numPr>
          <w:ilvl w:val="0"/>
          <w:numId w:val="7"/>
        </w:numPr>
        <w:ind w:left="714" w:hanging="357"/>
      </w:pPr>
      <w:r>
        <w:lastRenderedPageBreak/>
        <w:t>Favorire la partecipazione di studenti e personale docente e tecnico-amministrativo ai corsi di lingua straniera e ai corsi di T5 (</w:t>
      </w:r>
      <w:proofErr w:type="spellStart"/>
      <w:r>
        <w:t>Teaching</w:t>
      </w:r>
      <w:proofErr w:type="spellEnd"/>
      <w:r>
        <w:t xml:space="preserve"> The Teachers To </w:t>
      </w:r>
      <w:proofErr w:type="spellStart"/>
      <w:r>
        <w:t>Teach</w:t>
      </w:r>
      <w:proofErr w:type="spellEnd"/>
      <w:r>
        <w:t>)</w:t>
      </w:r>
    </w:p>
    <w:p w14:paraId="5911D3B1" w14:textId="05A94DFB" w:rsidR="0006068E" w:rsidRDefault="0006068E" w:rsidP="00381946">
      <w:pPr>
        <w:pStyle w:val="Paragrafoelenco"/>
        <w:numPr>
          <w:ilvl w:val="0"/>
          <w:numId w:val="7"/>
        </w:numPr>
        <w:ind w:left="714" w:hanging="357"/>
      </w:pPr>
      <w:r>
        <w:t>Raccogliere i dati per la creazione in Ateneo di un database dell’internazionalizzazione</w:t>
      </w:r>
    </w:p>
    <w:p w14:paraId="55CD3D18" w14:textId="52D65A5C" w:rsidR="0006068E" w:rsidRDefault="0006068E" w:rsidP="00381946">
      <w:pPr>
        <w:pStyle w:val="Paragrafoelenco"/>
        <w:numPr>
          <w:ilvl w:val="0"/>
          <w:numId w:val="7"/>
        </w:numPr>
        <w:ind w:left="714" w:hanging="357"/>
      </w:pPr>
      <w:r>
        <w:t xml:space="preserve">Promuovere l’iscrizione di laureate e laureati di nazionalità straniera all’Associazione </w:t>
      </w:r>
      <w:proofErr w:type="spellStart"/>
      <w:r>
        <w:t>Alumni</w:t>
      </w:r>
      <w:proofErr w:type="spellEnd"/>
      <w:r>
        <w:t xml:space="preserve"> e la costituzione di International </w:t>
      </w:r>
      <w:proofErr w:type="spellStart"/>
      <w:r>
        <w:t>Alumni</w:t>
      </w:r>
      <w:proofErr w:type="spellEnd"/>
      <w:r>
        <w:t xml:space="preserve"> </w:t>
      </w:r>
      <w:proofErr w:type="spellStart"/>
      <w:r>
        <w:t>Chapters</w:t>
      </w:r>
      <w:proofErr w:type="spellEnd"/>
    </w:p>
    <w:p w14:paraId="3DADA034" w14:textId="77777777" w:rsidR="0006068E" w:rsidRDefault="0006068E" w:rsidP="006D5094">
      <w:pPr>
        <w:pStyle w:val="Titoletto"/>
      </w:pPr>
      <w:r>
        <w:t>Indicatori</w:t>
      </w:r>
    </w:p>
    <w:p w14:paraId="48E7C69A" w14:textId="3E661928" w:rsidR="0006068E" w:rsidRDefault="0006068E" w:rsidP="00381946">
      <w:pPr>
        <w:pStyle w:val="Paragrafoelenco"/>
        <w:numPr>
          <w:ilvl w:val="0"/>
          <w:numId w:val="7"/>
        </w:numPr>
        <w:ind w:left="714" w:hanging="357"/>
      </w:pPr>
      <w:r>
        <w:t xml:space="preserve">Numero di </w:t>
      </w:r>
      <w:r w:rsidRPr="00101625">
        <w:t>visiting professor</w:t>
      </w:r>
      <w:r>
        <w:t xml:space="preserve"> e di ricercatori/</w:t>
      </w:r>
      <w:proofErr w:type="spellStart"/>
      <w:r>
        <w:t>trici</w:t>
      </w:r>
      <w:proofErr w:type="spellEnd"/>
      <w:r>
        <w:t xml:space="preserve"> di Università o Centri di ricerca stranieri in visita a </w:t>
      </w:r>
      <w:proofErr w:type="spellStart"/>
      <w:r>
        <w:t>UniBS</w:t>
      </w:r>
      <w:proofErr w:type="spellEnd"/>
    </w:p>
    <w:p w14:paraId="7EBAE85E" w14:textId="77777777" w:rsidR="0006068E" w:rsidRDefault="0006068E" w:rsidP="006D5094">
      <w:pPr>
        <w:pStyle w:val="Titoletto"/>
      </w:pPr>
      <w:r>
        <w:t>Target</w:t>
      </w:r>
    </w:p>
    <w:p w14:paraId="2A11D783" w14:textId="50D94878" w:rsidR="00F200AC" w:rsidRDefault="0006068E" w:rsidP="00381946">
      <w:pPr>
        <w:pStyle w:val="Paragrafoelenco"/>
        <w:numPr>
          <w:ilvl w:val="0"/>
          <w:numId w:val="7"/>
        </w:numPr>
        <w:ind w:left="714" w:hanging="357"/>
      </w:pPr>
      <w:r>
        <w:t xml:space="preserve">Aumentare del 50% rispetto al 2023 (12 in totale) il numero di </w:t>
      </w:r>
      <w:r w:rsidRPr="00C34F2F">
        <w:t>visiting professor</w:t>
      </w:r>
      <w:r>
        <w:t xml:space="preserve"> e di ricercatori/</w:t>
      </w:r>
      <w:proofErr w:type="spellStart"/>
      <w:r>
        <w:t>trici</w:t>
      </w:r>
      <w:proofErr w:type="spellEnd"/>
      <w:r>
        <w:t xml:space="preserve"> di Università o Centri di ricerca stranieri in visita a </w:t>
      </w:r>
      <w:proofErr w:type="spellStart"/>
      <w:r>
        <w:t>UniBS</w:t>
      </w:r>
      <w:proofErr w:type="spellEnd"/>
    </w:p>
    <w:p w14:paraId="6045A10B" w14:textId="1DDB19CE" w:rsidR="00F200AC" w:rsidRDefault="00946811" w:rsidP="00B847B5">
      <w:pPr>
        <w:pStyle w:val="Titolo2"/>
      </w:pPr>
      <w:bookmarkStart w:id="106" w:name="_Toc151717568"/>
      <w:r>
        <w:t>Linea strategica 2</w:t>
      </w:r>
      <w:bookmarkEnd w:id="106"/>
    </w:p>
    <w:p w14:paraId="453C3D7A" w14:textId="20FBFEAC" w:rsidR="00946811" w:rsidRPr="00946811" w:rsidRDefault="00946811" w:rsidP="00946811">
      <w:pPr>
        <w:rPr>
          <w:b/>
          <w:bCs/>
        </w:rPr>
      </w:pPr>
      <w:r>
        <w:rPr>
          <w:b/>
          <w:bCs/>
        </w:rPr>
        <w:t>“</w:t>
      </w:r>
      <w:r w:rsidRPr="00946811">
        <w:rPr>
          <w:b/>
          <w:bCs/>
        </w:rPr>
        <w:t xml:space="preserve">Promuovere attivamente l’inclusione di persone afferenti a </w:t>
      </w:r>
      <w:proofErr w:type="spellStart"/>
      <w:r w:rsidRPr="00946811">
        <w:rPr>
          <w:b/>
          <w:bCs/>
        </w:rPr>
        <w:t>UniBS</w:t>
      </w:r>
      <w:proofErr w:type="spellEnd"/>
      <w:r w:rsidRPr="00946811">
        <w:rPr>
          <w:b/>
          <w:bCs/>
        </w:rPr>
        <w:t xml:space="preserve"> di nazionalità straniera nella comunità accademica</w:t>
      </w:r>
      <w:r>
        <w:rPr>
          <w:b/>
          <w:bCs/>
        </w:rPr>
        <w:t>”</w:t>
      </w:r>
    </w:p>
    <w:p w14:paraId="35DBB802" w14:textId="0B17F6DE" w:rsidR="00F200AC" w:rsidRDefault="00946811" w:rsidP="00946811">
      <w:r>
        <w:t>Il DIMI intende favorire l’integrazione di studenti e ricercatori/</w:t>
      </w:r>
      <w:proofErr w:type="spellStart"/>
      <w:r>
        <w:t>trici</w:t>
      </w:r>
      <w:proofErr w:type="spellEnd"/>
      <w:r>
        <w:t xml:space="preserve"> stranieri/e nel territorio.</w:t>
      </w:r>
    </w:p>
    <w:p w14:paraId="284B107B" w14:textId="3B248F2E" w:rsidR="00F200AC" w:rsidRDefault="00946811" w:rsidP="00E93814">
      <w:pPr>
        <w:pStyle w:val="Titolo3"/>
      </w:pPr>
      <w:bookmarkStart w:id="107" w:name="_Toc151717569"/>
      <w:r>
        <w:t>Obiettivo 2.1</w:t>
      </w:r>
      <w:bookmarkEnd w:id="107"/>
    </w:p>
    <w:p w14:paraId="4BF97F7C" w14:textId="59099357" w:rsidR="00946811" w:rsidRDefault="00946811" w:rsidP="00946811">
      <w:r>
        <w:t>Integrare ricercatori/</w:t>
      </w:r>
      <w:proofErr w:type="spellStart"/>
      <w:r>
        <w:t>trici</w:t>
      </w:r>
      <w:proofErr w:type="spellEnd"/>
      <w:r>
        <w:t xml:space="preserve"> e studenti con cittadinanza straniera nel contesto accademico e nella vita del territorio</w:t>
      </w:r>
      <w:r w:rsidR="00E64FE5">
        <w:t>.</w:t>
      </w:r>
    </w:p>
    <w:p w14:paraId="3D9C97CE" w14:textId="77777777" w:rsidR="00946811" w:rsidRDefault="00946811" w:rsidP="006D5094">
      <w:pPr>
        <w:pStyle w:val="Titoletto"/>
      </w:pPr>
      <w:r>
        <w:t>Azioni</w:t>
      </w:r>
    </w:p>
    <w:p w14:paraId="3B7898EC" w14:textId="0F6223DE" w:rsidR="00946811" w:rsidRDefault="00946811" w:rsidP="00381946">
      <w:pPr>
        <w:pStyle w:val="Paragrafoelenco"/>
        <w:numPr>
          <w:ilvl w:val="0"/>
          <w:numId w:val="7"/>
        </w:numPr>
        <w:ind w:left="714" w:hanging="357"/>
      </w:pPr>
      <w:r>
        <w:t xml:space="preserve">Promuovere la comunità studentesca del DIMI presso le aziende e le associazioni di categoria, attivare stage, cooperare con l’Ateneo nell’organizzare </w:t>
      </w:r>
      <w:r w:rsidRPr="00101625">
        <w:t>Career day</w:t>
      </w:r>
      <w:r>
        <w:t xml:space="preserve"> con sportello dedicato alle persone straniere, incontrare le aziende, e svolgere lezioni in fabbrica</w:t>
      </w:r>
    </w:p>
    <w:p w14:paraId="1C8F5C78" w14:textId="52295D1A" w:rsidR="00946811" w:rsidRDefault="00946811" w:rsidP="00381946">
      <w:pPr>
        <w:pStyle w:val="Paragrafoelenco"/>
        <w:numPr>
          <w:ilvl w:val="0"/>
          <w:numId w:val="7"/>
        </w:numPr>
        <w:ind w:left="714" w:hanging="357"/>
      </w:pPr>
      <w:r>
        <w:t>Cooperare con l’Ateneo nell’organizzare eventi di incontro di studenti internazionali nella comunità studentesca e nel territorio (eventi culturali, gastronomici, musicali, corsi in lingua italiana extracurricolari)</w:t>
      </w:r>
    </w:p>
    <w:p w14:paraId="42DB2D0D" w14:textId="77777777" w:rsidR="00946811" w:rsidRDefault="00946811" w:rsidP="00946811"/>
    <w:p w14:paraId="18077D31" w14:textId="6518BDAB" w:rsidR="00F200AC" w:rsidRDefault="00946811" w:rsidP="00946811">
      <w:r>
        <w:t xml:space="preserve">Essendo questo obiettivo prettamente di </w:t>
      </w:r>
      <w:r w:rsidR="00F911C5">
        <w:t>A</w:t>
      </w:r>
      <w:r>
        <w:t xml:space="preserve">teneo non si ritiene opportuno evidenziare indicatori e target per il </w:t>
      </w:r>
      <w:r w:rsidR="00F911C5">
        <w:t>D</w:t>
      </w:r>
      <w:r>
        <w:t>ipartimento.</w:t>
      </w:r>
    </w:p>
    <w:p w14:paraId="134B380C" w14:textId="7E2C0A5F" w:rsidR="00F200AC" w:rsidRDefault="00946811" w:rsidP="00B847B5">
      <w:pPr>
        <w:pStyle w:val="Titolo2"/>
      </w:pPr>
      <w:bookmarkStart w:id="108" w:name="_Toc151717570"/>
      <w:r>
        <w:lastRenderedPageBreak/>
        <w:t>Linea strategica 3</w:t>
      </w:r>
      <w:bookmarkEnd w:id="108"/>
    </w:p>
    <w:p w14:paraId="6EC4CE25" w14:textId="486EFA21" w:rsidR="00946811" w:rsidRPr="00946811" w:rsidRDefault="00946811" w:rsidP="00946811">
      <w:pPr>
        <w:rPr>
          <w:b/>
          <w:bCs/>
        </w:rPr>
      </w:pPr>
      <w:r>
        <w:rPr>
          <w:b/>
          <w:bCs/>
        </w:rPr>
        <w:t>“</w:t>
      </w:r>
      <w:r w:rsidRPr="00946811">
        <w:rPr>
          <w:b/>
          <w:bCs/>
        </w:rPr>
        <w:t>L’Europa è fatta, ora facciamo la popolazione universitaria europea</w:t>
      </w:r>
      <w:r>
        <w:rPr>
          <w:b/>
          <w:bCs/>
        </w:rPr>
        <w:t>”</w:t>
      </w:r>
    </w:p>
    <w:p w14:paraId="5F506029" w14:textId="79D7AF35" w:rsidR="00946811" w:rsidRDefault="00946811" w:rsidP="00946811">
      <w:r>
        <w:t>Il DIMI stimolerà il proprio personale docente e tecnico</w:t>
      </w:r>
      <w:r w:rsidR="00D03E5E">
        <w:t>-</w:t>
      </w:r>
      <w:r>
        <w:t>amministrativo ad accrescere la propria internazionalizzazione tramite la partecipazione a iniziative specifiche europee ed extra europee.</w:t>
      </w:r>
    </w:p>
    <w:p w14:paraId="102EBEEE" w14:textId="138419C5" w:rsidR="00946811" w:rsidRDefault="00946811" w:rsidP="00E93814">
      <w:pPr>
        <w:pStyle w:val="Titolo3"/>
      </w:pPr>
      <w:bookmarkStart w:id="109" w:name="_Toc151717571"/>
      <w:r>
        <w:t>Obiettivo 3.1</w:t>
      </w:r>
      <w:bookmarkEnd w:id="109"/>
    </w:p>
    <w:p w14:paraId="00398B11" w14:textId="482AC245" w:rsidR="00946811" w:rsidRDefault="00946811" w:rsidP="00946811">
      <w:r>
        <w:t>Promuovere il senso di appartenenza al sistema universitario europeo di studenti</w:t>
      </w:r>
      <w:r w:rsidR="00BB7EFE">
        <w:t>,</w:t>
      </w:r>
      <w:r>
        <w:t xml:space="preserve"> personale docente e </w:t>
      </w:r>
      <w:r w:rsidR="00BB7EFE">
        <w:t xml:space="preserve">personale </w:t>
      </w:r>
      <w:r>
        <w:t>tecnico-amministrativo.</w:t>
      </w:r>
    </w:p>
    <w:p w14:paraId="3A98B7FC" w14:textId="77777777" w:rsidR="00946811" w:rsidRDefault="00946811" w:rsidP="006D5094">
      <w:pPr>
        <w:pStyle w:val="Titoletto"/>
      </w:pPr>
      <w:r>
        <w:t>Azioni</w:t>
      </w:r>
    </w:p>
    <w:p w14:paraId="0FD709DB" w14:textId="71E463D6" w:rsidR="00946811" w:rsidRDefault="00946811" w:rsidP="00381946">
      <w:pPr>
        <w:pStyle w:val="Paragrafoelenco"/>
        <w:numPr>
          <w:ilvl w:val="0"/>
          <w:numId w:val="7"/>
        </w:numPr>
        <w:ind w:left="714" w:hanging="357"/>
      </w:pPr>
      <w:r>
        <w:t>Proseguire nella razionalizzazione degli accordi Erasmus con attenzione per le sedi dell’Università Europea UNITA e sedi di eccellenza, comprese quelle britanniche</w:t>
      </w:r>
    </w:p>
    <w:p w14:paraId="47A1C71D" w14:textId="0ED0B233" w:rsidR="00946811" w:rsidRDefault="00946811" w:rsidP="00381946">
      <w:pPr>
        <w:pStyle w:val="Paragrafoelenco"/>
        <w:numPr>
          <w:ilvl w:val="0"/>
          <w:numId w:val="7"/>
        </w:numPr>
        <w:ind w:left="714" w:hanging="357"/>
      </w:pPr>
      <w:r>
        <w:t xml:space="preserve">Partecipare alle attività delle </w:t>
      </w:r>
      <w:proofErr w:type="spellStart"/>
      <w:r>
        <w:t>European</w:t>
      </w:r>
      <w:proofErr w:type="spellEnd"/>
      <w:r>
        <w:t xml:space="preserve"> University </w:t>
      </w:r>
      <w:proofErr w:type="spellStart"/>
      <w:r>
        <w:t>Initiatives</w:t>
      </w:r>
      <w:proofErr w:type="spellEnd"/>
      <w:r>
        <w:t xml:space="preserve"> (come UNITA) e della </w:t>
      </w:r>
      <w:proofErr w:type="spellStart"/>
      <w:r>
        <w:t>European</w:t>
      </w:r>
      <w:proofErr w:type="spellEnd"/>
      <w:r>
        <w:t xml:space="preserve"> University Association</w:t>
      </w:r>
    </w:p>
    <w:p w14:paraId="246071FD" w14:textId="0EF83AD6" w:rsidR="00946811" w:rsidRDefault="00946811" w:rsidP="00381946">
      <w:pPr>
        <w:pStyle w:val="Paragrafoelenco"/>
        <w:numPr>
          <w:ilvl w:val="0"/>
          <w:numId w:val="7"/>
        </w:numPr>
        <w:ind w:left="714" w:hanging="357"/>
      </w:pPr>
      <w:r>
        <w:t xml:space="preserve">Attivare </w:t>
      </w:r>
      <w:r w:rsidRPr="00946811">
        <w:t>open badge</w:t>
      </w:r>
      <w:r>
        <w:t>/</w:t>
      </w:r>
      <w:r w:rsidRPr="00946811">
        <w:t xml:space="preserve">micro </w:t>
      </w:r>
      <w:proofErr w:type="spellStart"/>
      <w:r w:rsidRPr="00946811">
        <w:t>credential</w:t>
      </w:r>
      <w:proofErr w:type="spellEnd"/>
      <w:r>
        <w:t xml:space="preserve"> orientati all’internazionalizzazione e alla cittadinanza europea</w:t>
      </w:r>
    </w:p>
    <w:p w14:paraId="2301B135" w14:textId="6C4DCE7C" w:rsidR="00946811" w:rsidRDefault="00946811" w:rsidP="00381946">
      <w:pPr>
        <w:pStyle w:val="Paragrafoelenco"/>
        <w:numPr>
          <w:ilvl w:val="0"/>
          <w:numId w:val="7"/>
        </w:numPr>
        <w:ind w:left="714" w:hanging="357"/>
      </w:pPr>
      <w:r>
        <w:t xml:space="preserve">Estendere l’introduzione di criteri premiali per studenti che svolgono esperienze formative all’estero o acquisiscono </w:t>
      </w:r>
      <w:r w:rsidRPr="00BB7EFE">
        <w:t>open badge</w:t>
      </w:r>
      <w:r>
        <w:t xml:space="preserve"> orientati all’internazionalizzazione</w:t>
      </w:r>
    </w:p>
    <w:p w14:paraId="12F7FDDF" w14:textId="70D598CA" w:rsidR="00946811" w:rsidRDefault="00946811" w:rsidP="006D5094">
      <w:pPr>
        <w:pStyle w:val="Titoletto"/>
      </w:pPr>
      <w:r>
        <w:t>Indicatori</w:t>
      </w:r>
    </w:p>
    <w:p w14:paraId="4ED30FA7" w14:textId="05A55553" w:rsidR="00946811" w:rsidRDefault="00946811" w:rsidP="00381946">
      <w:pPr>
        <w:pStyle w:val="Paragrafoelenco"/>
        <w:numPr>
          <w:ilvl w:val="0"/>
          <w:numId w:val="16"/>
        </w:numPr>
      </w:pPr>
      <w:r>
        <w:t>Percentuale di CFU conseguiti all’estero dagli</w:t>
      </w:r>
      <w:r w:rsidR="00BB7EFE">
        <w:t>/</w:t>
      </w:r>
      <w:proofErr w:type="spellStart"/>
      <w:r w:rsidR="00BB7EFE">
        <w:t>lle</w:t>
      </w:r>
      <w:proofErr w:type="spellEnd"/>
      <w:r>
        <w:t xml:space="preserve"> e dalle iscritt</w:t>
      </w:r>
      <w:r w:rsidR="00BB7EFE">
        <w:t>i/</w:t>
      </w:r>
      <w:r>
        <w:t>e sul totale dei CFU conseguiti dal corpo studenti (iA10BIS ANVUR)</w:t>
      </w:r>
    </w:p>
    <w:p w14:paraId="120C69FD" w14:textId="364CF30F" w:rsidR="00946811" w:rsidRDefault="00946811" w:rsidP="00381946">
      <w:pPr>
        <w:pStyle w:val="Paragrafoelenco"/>
        <w:numPr>
          <w:ilvl w:val="0"/>
          <w:numId w:val="16"/>
        </w:numPr>
      </w:pPr>
      <w:r>
        <w:t xml:space="preserve">Numero di periodi di formazione per staff docente e </w:t>
      </w:r>
      <w:r w:rsidR="00E64FE5">
        <w:t>tecnico-</w:t>
      </w:r>
      <w:r>
        <w:t>amministrativo presso sedi partner Erasmus+ o UNITA</w:t>
      </w:r>
    </w:p>
    <w:p w14:paraId="014ACD1B" w14:textId="77777777" w:rsidR="00946811" w:rsidRDefault="00946811" w:rsidP="006D5094">
      <w:pPr>
        <w:pStyle w:val="Titoletto"/>
      </w:pPr>
      <w:r>
        <w:t>Target</w:t>
      </w:r>
    </w:p>
    <w:p w14:paraId="2DAB2F25" w14:textId="431D7F6F" w:rsidR="00946811" w:rsidRDefault="00946811" w:rsidP="00381946">
      <w:pPr>
        <w:pStyle w:val="Paragrafoelenco"/>
        <w:numPr>
          <w:ilvl w:val="0"/>
          <w:numId w:val="17"/>
        </w:numPr>
      </w:pPr>
      <w:r>
        <w:t>Aumentare del 30% rispetto ai 70 dell’anno accademico 2021-2022 il numero medio di studenti</w:t>
      </w:r>
      <w:r w:rsidR="000558AD">
        <w:t xml:space="preserve"> </w:t>
      </w:r>
      <w:r>
        <w:t xml:space="preserve">Erasmus </w:t>
      </w:r>
      <w:proofErr w:type="spellStart"/>
      <w:r>
        <w:t>outgoing</w:t>
      </w:r>
      <w:proofErr w:type="spellEnd"/>
      <w:r>
        <w:t xml:space="preserve"> nel triennio</w:t>
      </w:r>
    </w:p>
    <w:p w14:paraId="2161AD2F" w14:textId="681C7F22" w:rsidR="00946811" w:rsidRDefault="00946811" w:rsidP="00381946">
      <w:pPr>
        <w:pStyle w:val="Paragrafoelenco"/>
        <w:numPr>
          <w:ilvl w:val="0"/>
          <w:numId w:val="17"/>
        </w:numPr>
      </w:pPr>
      <w:r>
        <w:t xml:space="preserve">Avere almeno 3 periodi di formazione all’anno per staff docente e </w:t>
      </w:r>
      <w:r w:rsidR="00E64FE5">
        <w:t>tecnico-</w:t>
      </w:r>
      <w:r>
        <w:t>amministrativo presso sedi partner Erasmus+ o UNITA</w:t>
      </w:r>
    </w:p>
    <w:p w14:paraId="453C4A46" w14:textId="62F27FCF" w:rsidR="00946811" w:rsidRPr="006D5094" w:rsidRDefault="00946811" w:rsidP="00B847B5">
      <w:pPr>
        <w:pStyle w:val="Titolo2"/>
      </w:pPr>
      <w:bookmarkStart w:id="110" w:name="_Toc151717572"/>
      <w:r w:rsidRPr="006D5094">
        <w:t>Linea strategica 4</w:t>
      </w:r>
      <w:bookmarkEnd w:id="110"/>
    </w:p>
    <w:p w14:paraId="67A2EA0E" w14:textId="2ABD351D" w:rsidR="00946811" w:rsidRPr="00946811" w:rsidRDefault="00946811" w:rsidP="00946811">
      <w:pPr>
        <w:rPr>
          <w:b/>
          <w:bCs/>
        </w:rPr>
      </w:pPr>
      <w:r>
        <w:rPr>
          <w:b/>
          <w:bCs/>
        </w:rPr>
        <w:t>“</w:t>
      </w:r>
      <w:r w:rsidRPr="00946811">
        <w:rPr>
          <w:b/>
          <w:bCs/>
        </w:rPr>
        <w:t>Promuovere processi partecipativi e inclusivi nell’ambito della cooperazione internazionale allo sviluppo</w:t>
      </w:r>
      <w:r>
        <w:rPr>
          <w:b/>
          <w:bCs/>
        </w:rPr>
        <w:t>”</w:t>
      </w:r>
    </w:p>
    <w:p w14:paraId="76410B4D" w14:textId="1B14CBC7" w:rsidR="00946811" w:rsidRDefault="00946811" w:rsidP="00946811">
      <w:r>
        <w:lastRenderedPageBreak/>
        <w:t xml:space="preserve">Il DIMI, consapevole della rilevanza delle sue ricerche e degli argomenti dei suoi </w:t>
      </w:r>
      <w:r w:rsidR="00F911C5">
        <w:t>C</w:t>
      </w:r>
      <w:r>
        <w:t xml:space="preserve">orsi di </w:t>
      </w:r>
      <w:r w:rsidR="00F911C5">
        <w:t>L</w:t>
      </w:r>
      <w:r>
        <w:t>aurea, intende collaborare con i Paesi a risorse limitate per superare insieme le sfide dello sviluppo globale.</w:t>
      </w:r>
    </w:p>
    <w:p w14:paraId="2A9915DF" w14:textId="12BD1BB4" w:rsidR="00946811" w:rsidRDefault="00946811" w:rsidP="00E93814">
      <w:pPr>
        <w:pStyle w:val="Titolo3"/>
      </w:pPr>
      <w:bookmarkStart w:id="111" w:name="_Toc151717573"/>
      <w:r w:rsidRPr="00A35A89">
        <w:t>Obiettivo</w:t>
      </w:r>
      <w:r>
        <w:t xml:space="preserve"> 4.1</w:t>
      </w:r>
      <w:bookmarkEnd w:id="111"/>
    </w:p>
    <w:p w14:paraId="1E575956" w14:textId="5B286FC3" w:rsidR="00946811" w:rsidRDefault="00946811" w:rsidP="00946811">
      <w:r>
        <w:t xml:space="preserve">Promuovere collaborazioni di formazione e ricerca con i Paesi a risorse limitate per la crescita di competenze in grado di supportare processi di sviluppo sostenibile. Il DIMI intende supportare le azioni dell’Ateneo in questo senso. Il raggiungimento del target previsto dipende chiaramente molto dalle politiche dell’Ateneo, ma si definisce comunque una cifra per verificare l’aumentata attrattività dei </w:t>
      </w:r>
      <w:r w:rsidR="00F911C5">
        <w:t>C</w:t>
      </w:r>
      <w:r>
        <w:t>orsi del Dipartimento per i Paesi a risorse limitate.</w:t>
      </w:r>
    </w:p>
    <w:p w14:paraId="180B04D2" w14:textId="77777777" w:rsidR="00946811" w:rsidRDefault="00946811" w:rsidP="006D5094">
      <w:pPr>
        <w:pStyle w:val="Titoletto"/>
      </w:pPr>
      <w:r>
        <w:t>Azioni</w:t>
      </w:r>
    </w:p>
    <w:p w14:paraId="79C4B830" w14:textId="0D9BB143" w:rsidR="00946811" w:rsidRDefault="00946811" w:rsidP="00381946">
      <w:pPr>
        <w:pStyle w:val="Paragrafoelenco"/>
        <w:numPr>
          <w:ilvl w:val="0"/>
          <w:numId w:val="7"/>
        </w:numPr>
        <w:ind w:left="714" w:hanging="357"/>
      </w:pPr>
      <w:r>
        <w:t xml:space="preserve">Favorire, tramite l’Ateneo, l’accesso ai </w:t>
      </w:r>
      <w:r w:rsidR="00F911C5">
        <w:t>C</w:t>
      </w:r>
      <w:r>
        <w:t xml:space="preserve">orsi di </w:t>
      </w:r>
      <w:r w:rsidR="00F911C5">
        <w:t>L</w:t>
      </w:r>
      <w:r>
        <w:t xml:space="preserve">aurea </w:t>
      </w:r>
      <w:r w:rsidR="00F911C5">
        <w:t>T</w:t>
      </w:r>
      <w:r>
        <w:t xml:space="preserve">riennale e </w:t>
      </w:r>
      <w:r w:rsidR="00F911C5">
        <w:t>M</w:t>
      </w:r>
      <w:r>
        <w:t>agistrale del DIMI a studenti provenienti dai Paesi a risorse limitate mediante borse di studio dedicate (borse STAR, UNICORE, borse per studenti da Paesi a rischio geo-politico, convenzioni con aziende e Fondazioni del territorio per borse di studio e stage)</w:t>
      </w:r>
    </w:p>
    <w:p w14:paraId="0ADB09B8" w14:textId="38454A43" w:rsidR="00946811" w:rsidRDefault="00946811" w:rsidP="00381946">
      <w:pPr>
        <w:pStyle w:val="Paragrafoelenco"/>
        <w:numPr>
          <w:ilvl w:val="0"/>
          <w:numId w:val="7"/>
        </w:numPr>
        <w:ind w:left="714" w:hanging="357"/>
      </w:pPr>
      <w:r>
        <w:t xml:space="preserve">Favorire l’accesso a percorsi di Dottorato di Ricerca del DIMI a studenti di Paesi a risorse limitate (HEC, </w:t>
      </w:r>
      <w:proofErr w:type="spellStart"/>
      <w:r>
        <w:t>Higher</w:t>
      </w:r>
      <w:proofErr w:type="spellEnd"/>
      <w:r>
        <w:t xml:space="preserve"> </w:t>
      </w:r>
      <w:proofErr w:type="spellStart"/>
      <w:r>
        <w:t>Education</w:t>
      </w:r>
      <w:proofErr w:type="spellEnd"/>
      <w:r>
        <w:t xml:space="preserve"> Commission) mediante la promozione, tramite l’Ateneo, del bando di Dottorato nei Paesi interessati</w:t>
      </w:r>
    </w:p>
    <w:p w14:paraId="10108A20" w14:textId="5A220514" w:rsidR="00946811" w:rsidRDefault="00946811" w:rsidP="00381946">
      <w:pPr>
        <w:pStyle w:val="Paragrafoelenco"/>
        <w:numPr>
          <w:ilvl w:val="0"/>
          <w:numId w:val="7"/>
        </w:numPr>
        <w:ind w:left="714" w:hanging="357"/>
      </w:pPr>
      <w:r>
        <w:t>Promuovere scambi per attività di formazione (</w:t>
      </w:r>
      <w:proofErr w:type="spellStart"/>
      <w:r>
        <w:t>summer</w:t>
      </w:r>
      <w:proofErr w:type="spellEnd"/>
      <w:r>
        <w:t xml:space="preserve"> school, convegni, didattica) e ricerca di personale docente (visiting professor, visite brevi), studenti (stesura di elaborati finali all’estero, scambi Erasmus) e personale tecn</w:t>
      </w:r>
      <w:r w:rsidR="000558AD">
        <w:t>i</w:t>
      </w:r>
      <w:r>
        <w:t>c</w:t>
      </w:r>
      <w:r w:rsidR="00BB7EFE">
        <w:t>o</w:t>
      </w:r>
      <w:r>
        <w:t>-amministrativo, da e per i Paesi a risorse limitate</w:t>
      </w:r>
    </w:p>
    <w:p w14:paraId="658F9C87" w14:textId="423395A7" w:rsidR="00946811" w:rsidRDefault="00946811" w:rsidP="00381946">
      <w:pPr>
        <w:pStyle w:val="Paragrafoelenco"/>
        <w:numPr>
          <w:ilvl w:val="0"/>
          <w:numId w:val="7"/>
        </w:numPr>
        <w:ind w:left="714" w:hanging="357"/>
      </w:pPr>
      <w:r>
        <w:t>Promuovere progetti di ricerca in collaborazione con Università di Paesi a risorse limitate e, laddove possibile, incentivare collaborazioni con partenariati locali (ONG, Enti e istituzioni, imprese) ed istituzionali a vari livelli (regionale, nazionale e internazionale)</w:t>
      </w:r>
    </w:p>
    <w:p w14:paraId="5174DC01" w14:textId="5734441B" w:rsidR="00946811" w:rsidRDefault="00946811" w:rsidP="006D5094">
      <w:pPr>
        <w:pStyle w:val="Titoletto"/>
      </w:pPr>
      <w:r>
        <w:t>Indicatori</w:t>
      </w:r>
    </w:p>
    <w:p w14:paraId="0B2900F6" w14:textId="4FD19EFE" w:rsidR="00946811" w:rsidRDefault="00946811" w:rsidP="00381946">
      <w:pPr>
        <w:pStyle w:val="Paragrafoelenco"/>
        <w:numPr>
          <w:ilvl w:val="0"/>
          <w:numId w:val="7"/>
        </w:numPr>
        <w:ind w:left="714" w:hanging="357"/>
      </w:pPr>
      <w:r>
        <w:t xml:space="preserve">Numero di persone iscritte ai </w:t>
      </w:r>
      <w:r w:rsidR="00F911C5">
        <w:t>C</w:t>
      </w:r>
      <w:r>
        <w:t xml:space="preserve">orsi di </w:t>
      </w:r>
      <w:r w:rsidR="00F911C5">
        <w:t>L</w:t>
      </w:r>
      <w:r>
        <w:t xml:space="preserve">aurea (LT, LM) e ai </w:t>
      </w:r>
      <w:r w:rsidR="00F911C5">
        <w:t>C</w:t>
      </w:r>
      <w:r>
        <w:t>orsi di Dottorato di Ricerca con provenienza da Paesi a risorse limitate</w:t>
      </w:r>
    </w:p>
    <w:p w14:paraId="3F1694BD" w14:textId="77777777" w:rsidR="00946811" w:rsidRDefault="00946811" w:rsidP="006D5094">
      <w:pPr>
        <w:pStyle w:val="Titoletto"/>
      </w:pPr>
      <w:r>
        <w:t>Target</w:t>
      </w:r>
    </w:p>
    <w:p w14:paraId="79B59A26" w14:textId="2DDEB124" w:rsidR="00946811" w:rsidRDefault="00946811" w:rsidP="00381946">
      <w:pPr>
        <w:pStyle w:val="Paragrafoelenco"/>
        <w:numPr>
          <w:ilvl w:val="0"/>
          <w:numId w:val="7"/>
        </w:numPr>
        <w:ind w:left="714" w:hanging="357"/>
      </w:pPr>
      <w:r>
        <w:t xml:space="preserve">Aumentare del 20% rispetto al 2022 (30 in totale) le iscrizioni ai </w:t>
      </w:r>
      <w:r w:rsidR="00F911C5">
        <w:t>C</w:t>
      </w:r>
      <w:r>
        <w:t xml:space="preserve">orsi di </w:t>
      </w:r>
      <w:r w:rsidR="00F911C5">
        <w:t>L</w:t>
      </w:r>
      <w:r>
        <w:t xml:space="preserve">aurea (LT, LM) e ai </w:t>
      </w:r>
      <w:r w:rsidR="00F911C5">
        <w:t>C</w:t>
      </w:r>
      <w:r>
        <w:t>orsi di Dottorato di Ricerca con provenienza da Paesi a risorse limitate</w:t>
      </w:r>
    </w:p>
    <w:p w14:paraId="32A33354" w14:textId="77777777" w:rsidR="00162F36" w:rsidRDefault="00162F36" w:rsidP="00162F36"/>
    <w:p w14:paraId="0D4A6AAE" w14:textId="77777777" w:rsidR="00162F36" w:rsidRDefault="00162F36" w:rsidP="00946811">
      <w:pPr>
        <w:sectPr w:rsidR="00162F36" w:rsidSect="006263CC">
          <w:pgSz w:w="11900" w:h="16820"/>
          <w:pgMar w:top="1418" w:right="1134" w:bottom="1134" w:left="1134" w:header="1418" w:footer="1191" w:gutter="0"/>
          <w:cols w:space="720"/>
          <w:noEndnote/>
          <w:docGrid w:linePitch="326"/>
        </w:sectPr>
      </w:pPr>
    </w:p>
    <w:p w14:paraId="40A845BF" w14:textId="42209F11" w:rsidR="00946811" w:rsidRDefault="00162F36" w:rsidP="00162F36">
      <w:pPr>
        <w:pStyle w:val="Titolo1"/>
      </w:pPr>
      <w:bookmarkStart w:id="112" w:name="_Toc151717574"/>
      <w:r>
        <w:lastRenderedPageBreak/>
        <w:t>PERSONE E LUOGHI</w:t>
      </w:r>
      <w:bookmarkEnd w:id="112"/>
    </w:p>
    <w:p w14:paraId="5FEB4A26" w14:textId="2C6B46AD" w:rsidR="00B35393" w:rsidRDefault="00B35393" w:rsidP="00B35393">
      <w:pPr>
        <w:pStyle w:val="Titolo2"/>
      </w:pPr>
      <w:bookmarkStart w:id="113" w:name="_Toc151717575"/>
      <w:r>
        <w:t>Introduzione</w:t>
      </w:r>
      <w:bookmarkEnd w:id="113"/>
    </w:p>
    <w:p w14:paraId="65590D80" w14:textId="6ADF5D6D" w:rsidR="00162F36" w:rsidRDefault="00162F36" w:rsidP="00162F36">
      <w:r>
        <w:t xml:space="preserve">La dimensione lavorativa della vita ci richiede di creare le condizioni per uno svolgimento delle attività in maniera armoniosa e collaborativa tra i diversi ambienti di lavoro. Questa caratteristica è particolarmente propria degli ambienti di lavoro universitari, dove gli obiettivi di Ricerca, Impegno </w:t>
      </w:r>
      <w:r w:rsidR="00785897">
        <w:t>sociale per il</w:t>
      </w:r>
      <w:r>
        <w:t xml:space="preserve"> </w:t>
      </w:r>
      <w:r w:rsidR="00785897">
        <w:t>t</w:t>
      </w:r>
      <w:r>
        <w:t>erritorio e Didattica si intersecano anche attraverso le diverse discipline scientifiche che confluiscono nei Dipartimenti, con le proprie reti di conoscenze (da quelle locali a quelle internazionali) ed esigenze operative (dai Laboratori alla didattica di base e specialistica, ma anche dall’interazione con studenti, dottorand</w:t>
      </w:r>
      <w:r w:rsidR="00BB7EFE">
        <w:t>e</w:t>
      </w:r>
      <w:r>
        <w:t>/</w:t>
      </w:r>
      <w:r w:rsidR="00BB7EFE">
        <w:t>i</w:t>
      </w:r>
      <w:r>
        <w:t>, collegh</w:t>
      </w:r>
      <w:r w:rsidR="00BB7EFE">
        <w:t>e</w:t>
      </w:r>
      <w:r>
        <w:t>/</w:t>
      </w:r>
      <w:r w:rsidR="00BB7EFE">
        <w:t>i</w:t>
      </w:r>
      <w:r>
        <w:t xml:space="preserve"> fino a visitatori</w:t>
      </w:r>
      <w:r w:rsidR="00BB7EFE">
        <w:t>/</w:t>
      </w:r>
      <w:proofErr w:type="spellStart"/>
      <w:r>
        <w:t>trici</w:t>
      </w:r>
      <w:proofErr w:type="spellEnd"/>
      <w:r>
        <w:t>). Ne consegue che la definizione di un ambiente accogliente e inclusivo, che consenta l’erogazione efficace di servizi e prestazioni, rappresenta un elemento strategico per lo sviluppo del DIMI e dell’Ateneo stesso.</w:t>
      </w:r>
    </w:p>
    <w:p w14:paraId="2467E24F" w14:textId="77777777" w:rsidR="00162F36" w:rsidRDefault="00162F36" w:rsidP="00162F36">
      <w:r>
        <w:t>Si condividono quindi le Linee Strategiche (LS) individuate dal Piano Strategico di Ateneo (PSA), evidenziando come lo sviluppo dei luoghi e degli spazi, unitamente alle iniziative di valorizzazione delle persone e del loro lavoro, passa necessariamente attraverso un’ampia condivisione con l’Amministrazione Centrale. Infatti, tali iniziative presuppongono il coinvolgimento di Unità Operative con differenti competenze e responsabilità (dall’Ufficio Tecnico al Servizio Risorse Umane), anche nell’ottica dello sviluppo di strumenti comuni all’intero Ateneo (come nel caso della realizzazione di piattaforme integrate, Servizio ICT).</w:t>
      </w:r>
    </w:p>
    <w:p w14:paraId="4061BF60" w14:textId="77777777" w:rsidR="00162F36" w:rsidRDefault="00162F36" w:rsidP="00162F36">
      <w:r>
        <w:t xml:space="preserve">Preso quindi atto della situazione attuale, gli obiettivi strategici del DIMI vengono qui di seguito presentati coerentemente con lo schema previsto dal Piano Strategico di Ateneo, così individuando le Linee Strategiche (LS) di seguito riportate: </w:t>
      </w:r>
    </w:p>
    <w:p w14:paraId="00F79514" w14:textId="37E2A346" w:rsidR="00162F36" w:rsidRDefault="00B35393" w:rsidP="00381946">
      <w:pPr>
        <w:pStyle w:val="Paragrafoelenco"/>
        <w:numPr>
          <w:ilvl w:val="0"/>
          <w:numId w:val="7"/>
        </w:numPr>
        <w:ind w:left="714" w:hanging="357"/>
      </w:pPr>
      <w:r w:rsidRPr="00101625">
        <w:t>Linea strategica 1 (LS1</w:t>
      </w:r>
      <w:r>
        <w:t xml:space="preserve">) </w:t>
      </w:r>
      <w:r w:rsidR="00E93814">
        <w:sym w:font="Wingdings" w:char="F0F0"/>
      </w:r>
      <w:r w:rsidR="00162F36">
        <w:t xml:space="preserve"> </w:t>
      </w:r>
      <w:r>
        <w:t>A</w:t>
      </w:r>
      <w:r w:rsidR="00162F36">
        <w:t>umentare la qualificazione del personale tramite formazione e reclutamento di nuovi profili</w:t>
      </w:r>
    </w:p>
    <w:p w14:paraId="351ED384" w14:textId="3610296B" w:rsidR="00162F36" w:rsidRDefault="00B35393" w:rsidP="00381946">
      <w:pPr>
        <w:pStyle w:val="Paragrafoelenco"/>
        <w:numPr>
          <w:ilvl w:val="0"/>
          <w:numId w:val="7"/>
        </w:numPr>
        <w:ind w:left="714" w:hanging="357"/>
      </w:pPr>
      <w:r w:rsidRPr="00101625">
        <w:t xml:space="preserve">Linea strategica </w:t>
      </w:r>
      <w:r>
        <w:t>2</w:t>
      </w:r>
      <w:r w:rsidRPr="00101625">
        <w:t xml:space="preserve"> (LS</w:t>
      </w:r>
      <w:r>
        <w:t xml:space="preserve">2) </w:t>
      </w:r>
      <w:r w:rsidR="00E93814">
        <w:sym w:font="Wingdings" w:char="F0F0"/>
      </w:r>
      <w:r w:rsidR="00162F36">
        <w:t xml:space="preserve"> </w:t>
      </w:r>
      <w:r>
        <w:t>P</w:t>
      </w:r>
      <w:r w:rsidR="00162F36">
        <w:t>romuovere interventi a supporto del welfare</w:t>
      </w:r>
    </w:p>
    <w:p w14:paraId="7AA55215" w14:textId="32EB8809" w:rsidR="00162F36" w:rsidRDefault="00B35393" w:rsidP="00381946">
      <w:pPr>
        <w:pStyle w:val="Paragrafoelenco"/>
        <w:numPr>
          <w:ilvl w:val="0"/>
          <w:numId w:val="7"/>
        </w:numPr>
        <w:ind w:left="714" w:hanging="357"/>
      </w:pPr>
      <w:r w:rsidRPr="00101625">
        <w:t xml:space="preserve">Linea strategica </w:t>
      </w:r>
      <w:r>
        <w:t>3</w:t>
      </w:r>
      <w:r w:rsidRPr="00101625">
        <w:t xml:space="preserve"> (LS</w:t>
      </w:r>
      <w:r>
        <w:t xml:space="preserve">3) </w:t>
      </w:r>
      <w:r w:rsidR="00E93814">
        <w:sym w:font="Wingdings" w:char="F0F0"/>
      </w:r>
      <w:r w:rsidR="00162F36">
        <w:t xml:space="preserve"> </w:t>
      </w:r>
      <w:r>
        <w:t>C</w:t>
      </w:r>
      <w:r w:rsidR="00162F36">
        <w:t>urare i luoghi e promuovere benessere ambientale ed organizzativo</w:t>
      </w:r>
    </w:p>
    <w:p w14:paraId="5C365FB3" w14:textId="60B417C2" w:rsidR="00162F36" w:rsidRDefault="00B35393" w:rsidP="00381946">
      <w:pPr>
        <w:pStyle w:val="Paragrafoelenco"/>
        <w:numPr>
          <w:ilvl w:val="0"/>
          <w:numId w:val="7"/>
        </w:numPr>
        <w:ind w:left="714" w:hanging="357"/>
      </w:pPr>
      <w:r w:rsidRPr="00101625">
        <w:t xml:space="preserve">Linea strategica </w:t>
      </w:r>
      <w:r>
        <w:t>4</w:t>
      </w:r>
      <w:r w:rsidRPr="00101625">
        <w:t xml:space="preserve"> (LS</w:t>
      </w:r>
      <w:r>
        <w:t xml:space="preserve">4) </w:t>
      </w:r>
      <w:r w:rsidR="00E93814">
        <w:sym w:font="Wingdings" w:char="F0F0"/>
      </w:r>
      <w:r w:rsidR="00162F36">
        <w:t xml:space="preserve"> </w:t>
      </w:r>
      <w:r>
        <w:t>G</w:t>
      </w:r>
      <w:r w:rsidR="00162F36">
        <w:t>arantire il diritto allo studio</w:t>
      </w:r>
    </w:p>
    <w:p w14:paraId="5FE0C6C8" w14:textId="77777777" w:rsidR="00A72DA8" w:rsidRPr="006D5094" w:rsidRDefault="00A72DA8" w:rsidP="00B847B5">
      <w:pPr>
        <w:pStyle w:val="Titolo2"/>
      </w:pPr>
      <w:bookmarkStart w:id="114" w:name="_Toc151717576"/>
      <w:r w:rsidRPr="006D5094">
        <w:t>Linea strategica 1</w:t>
      </w:r>
      <w:bookmarkEnd w:id="114"/>
    </w:p>
    <w:p w14:paraId="40B03DA2" w14:textId="101B9353" w:rsidR="00256C56" w:rsidRDefault="00256C56" w:rsidP="00256C56">
      <w:r w:rsidRPr="00256C56">
        <w:rPr>
          <w:b/>
          <w:bCs/>
        </w:rPr>
        <w:t>“Aumentare la qualificazione del personale tramite formazione e reclutamento di nuovi profili”</w:t>
      </w:r>
    </w:p>
    <w:p w14:paraId="17C806DD" w14:textId="456E5138" w:rsidR="00162F36" w:rsidRDefault="00256C56" w:rsidP="00256C56">
      <w:r>
        <w:lastRenderedPageBreak/>
        <w:t>Il DIMI condivide i valori espressi nel PSA, ossia la parità di tutte le componenti e l’esigenza di valorizzare il capitale umano, che deve essere messo nelle condizioni di poter crescere in armonia con le esigenze dell’Ateneo e della Società. In tal senso, il PSA individua anche la necessità di reclutamento di profili innovativi e di professionalità polivalenti. Con riferimento alla situazione specifica del rapporto numerico tra PTA e personale docente</w:t>
      </w:r>
      <w:r w:rsidR="00BB7EFE">
        <w:t>-</w:t>
      </w:r>
      <w:r>
        <w:t xml:space="preserve">ricercatore, si evidenzia come il DIMI presenti attualmente un rapporto pari a </w:t>
      </w:r>
      <w:r w:rsidR="004A4A56">
        <w:t xml:space="preserve">circa </w:t>
      </w:r>
      <w:r>
        <w:t>1:4 (22/8</w:t>
      </w:r>
      <w:r w:rsidR="004A4A56">
        <w:t>6</w:t>
      </w:r>
      <w:r>
        <w:t>) dove, ovviamente, il PTA deve essere individuato nella presenza sia di personale amministrativo che di estrazione tecnica. Questo aspetto evidenzia la peculiarità del Dipartimento, che vede la presenza di un notevole numero di Laboratori (con la conseguente necessità di gestione in sicurezza di macchine, mezzi e materiali all’interno di spazi opportunamente attrezzati: si ricorda che i Laboratori presentano anche valenza didattica, oltre che di ricerca, e alcuni di essi sono esplicitamente dedicati a tale fine). Tale peculiarità si riversa anche sulle attività amministrative, incrementandone la mole e la varietà, in un contesto altamente dinamico e operativo, che vede nella formazione e nell’aggiornamento un elemento strategico e, spesso, irrinunciabile. Il Dipartimento è inoltre consapevole che la crescita e la valorizzazione delle competenze del PTA, conseguita anche a seguito della formazione continua, deve essere accompagnata da un adeguato riconoscimento nella progressione</w:t>
      </w:r>
      <w:r w:rsidR="00536E29">
        <w:t>, ad esempio di carriera</w:t>
      </w:r>
      <w:r>
        <w:t>.</w:t>
      </w:r>
    </w:p>
    <w:p w14:paraId="1A4D4EFC" w14:textId="77777777" w:rsidR="00A35A89" w:rsidRDefault="00A35A89" w:rsidP="00E93814">
      <w:pPr>
        <w:pStyle w:val="Titolo3"/>
      </w:pPr>
      <w:bookmarkStart w:id="115" w:name="_Toc151717577"/>
      <w:r>
        <w:t>Obiettivo 1.1</w:t>
      </w:r>
      <w:bookmarkEnd w:id="115"/>
    </w:p>
    <w:p w14:paraId="1DA38A1D" w14:textId="08944D08" w:rsidR="00A35A89" w:rsidRDefault="00A35A89" w:rsidP="00A35A89">
      <w:r>
        <w:t xml:space="preserve">Migliorare il rapporto </w:t>
      </w:r>
      <w:r w:rsidR="00BB7EFE">
        <w:t>PTA/</w:t>
      </w:r>
      <w:r>
        <w:t>personale docente-ricercatore.</w:t>
      </w:r>
    </w:p>
    <w:p w14:paraId="25F63CB3" w14:textId="77777777" w:rsidR="00A35A89" w:rsidRDefault="00A35A89" w:rsidP="006D5094">
      <w:pPr>
        <w:pStyle w:val="Titoletto"/>
      </w:pPr>
      <w:r>
        <w:t>Azioni</w:t>
      </w:r>
    </w:p>
    <w:p w14:paraId="72836169" w14:textId="78BF583B" w:rsidR="00A35A89" w:rsidRDefault="00A35A89" w:rsidP="00381946">
      <w:pPr>
        <w:pStyle w:val="Paragrafoelenco"/>
        <w:numPr>
          <w:ilvl w:val="0"/>
          <w:numId w:val="7"/>
        </w:numPr>
        <w:ind w:left="714" w:hanging="357"/>
      </w:pPr>
      <w:r>
        <w:t>Destinare punti organico per il progressivo riequilibrio del rapporto numerico tra PTA e personale docente</w:t>
      </w:r>
      <w:r w:rsidR="00BB7EFE">
        <w:t>-</w:t>
      </w:r>
      <w:r>
        <w:t>ricercatore. Si intende quindi dare continuità all’azione del DIMI che, anche recentemente, ha utilizzato punti organico in tal senso e individua in tale azione lo strumento per garantire operatività ai laboratori e ai servizi in generale</w:t>
      </w:r>
    </w:p>
    <w:p w14:paraId="353CF6CD" w14:textId="111AEB21" w:rsidR="00A35A89" w:rsidRDefault="00A35A89" w:rsidP="00381946">
      <w:pPr>
        <w:pStyle w:val="Paragrafoelenco"/>
        <w:numPr>
          <w:ilvl w:val="0"/>
          <w:numId w:val="7"/>
        </w:numPr>
        <w:ind w:left="714" w:hanging="357"/>
      </w:pPr>
      <w:r>
        <w:t>Reclutare profili tecnici adeguati. Particolare attenzione verrà posta all’individuazione di profili ed al conseguente reclutamento di PTA in grado di coprire attività amministrative, di Laboratorio e di supporto alla didattica, anche innovativa, come effettuato anche nel corso dell’anno corrente (2023), con attenzione per profili polivalenti e interdisciplinari</w:t>
      </w:r>
    </w:p>
    <w:p w14:paraId="7ED4E179" w14:textId="37597673" w:rsidR="00A35A89" w:rsidRDefault="00A35A89" w:rsidP="00381946">
      <w:pPr>
        <w:pStyle w:val="Paragrafoelenco"/>
        <w:numPr>
          <w:ilvl w:val="0"/>
          <w:numId w:val="7"/>
        </w:numPr>
        <w:ind w:left="714" w:hanging="357"/>
      </w:pPr>
      <w:r>
        <w:t>Creazione di un fondo per il reclutamento del personale tecnologo. Il Dipartimento ritiene che le iniziative in merito siano di particolare interesse e che si debbano individuare gli strumenti idonei per poter mettere in atto tale azione. Inoltre, si osserva come l’azione possa risultare particolarmente efficace ed efficiente anche svolta di concerto con</w:t>
      </w:r>
      <w:r w:rsidR="00BB7EFE">
        <w:t xml:space="preserve"> l’</w:t>
      </w:r>
      <w:r>
        <w:t>intera area ingegneristica e, auspicabilmente, con altre aree scientifiche dell’Ateneo con cui l’interazione è sempre più consolidata e di particolare pregio</w:t>
      </w:r>
    </w:p>
    <w:p w14:paraId="31AA6556" w14:textId="77777777" w:rsidR="00A35A89" w:rsidRDefault="00A35A89" w:rsidP="006D5094">
      <w:pPr>
        <w:pStyle w:val="Titoletto"/>
      </w:pPr>
      <w:r>
        <w:t>Indicatori</w:t>
      </w:r>
    </w:p>
    <w:p w14:paraId="70FE6503" w14:textId="02367F1C" w:rsidR="00A35A89" w:rsidRDefault="00A35A89" w:rsidP="00381946">
      <w:pPr>
        <w:pStyle w:val="Paragrafoelenco"/>
        <w:numPr>
          <w:ilvl w:val="0"/>
          <w:numId w:val="7"/>
        </w:numPr>
        <w:ind w:left="714" w:hanging="357"/>
      </w:pPr>
      <w:r>
        <w:t>Rapporto PTA/personale docente-ricercatore, anche con attenzione per le singole componenti amministrativa e tecnica e per le mansioni di coordinamento e gestione specifica dei laboratori</w:t>
      </w:r>
    </w:p>
    <w:p w14:paraId="6A761CF2" w14:textId="77777777" w:rsidR="00A35A89" w:rsidRDefault="00A35A89" w:rsidP="006D5094">
      <w:pPr>
        <w:pStyle w:val="Titoletto"/>
      </w:pPr>
      <w:r>
        <w:lastRenderedPageBreak/>
        <w:t>Target</w:t>
      </w:r>
    </w:p>
    <w:p w14:paraId="683F6C04" w14:textId="3DD8ACA8" w:rsidR="00256C56" w:rsidRDefault="00A35A89" w:rsidP="00381946">
      <w:pPr>
        <w:pStyle w:val="Paragrafoelenco"/>
        <w:numPr>
          <w:ilvl w:val="0"/>
          <w:numId w:val="7"/>
        </w:numPr>
        <w:ind w:left="714" w:hanging="357"/>
      </w:pPr>
      <w:r>
        <w:t>Mantenere il rapporto individuato in premessa, con possibile incremento rispetto all’eventuale aumento della componente personale docente-ricercatore e della composizione della stessa</w:t>
      </w:r>
    </w:p>
    <w:p w14:paraId="09E80A00" w14:textId="17FECF68" w:rsidR="00E8013D" w:rsidRDefault="00E8013D" w:rsidP="00E93814">
      <w:pPr>
        <w:pStyle w:val="Titolo3"/>
      </w:pPr>
      <w:bookmarkStart w:id="116" w:name="_Toc151717578"/>
      <w:r>
        <w:t>Obiettivo 1.</w:t>
      </w:r>
      <w:r w:rsidR="000A5728">
        <w:t>2</w:t>
      </w:r>
      <w:bookmarkEnd w:id="116"/>
    </w:p>
    <w:p w14:paraId="553F5A47" w14:textId="665BD270" w:rsidR="00E8013D" w:rsidRDefault="00E8013D" w:rsidP="00E8013D">
      <w:r>
        <w:t>Qualificare e formare profili professionali adeguati per lo sviluppo dell’Ateneo</w:t>
      </w:r>
      <w:r w:rsidR="000A5728">
        <w:t>.</w:t>
      </w:r>
    </w:p>
    <w:p w14:paraId="7A772B22" w14:textId="77777777" w:rsidR="00E8013D" w:rsidRDefault="00E8013D" w:rsidP="006D5094">
      <w:pPr>
        <w:pStyle w:val="Titoletto"/>
      </w:pPr>
      <w:r>
        <w:t>Azioni</w:t>
      </w:r>
    </w:p>
    <w:p w14:paraId="48BEB348" w14:textId="0421289B" w:rsidR="00E8013D" w:rsidRDefault="00E8013D" w:rsidP="00381946">
      <w:pPr>
        <w:pStyle w:val="Paragrafoelenco"/>
        <w:numPr>
          <w:ilvl w:val="0"/>
          <w:numId w:val="7"/>
        </w:numPr>
        <w:ind w:left="714" w:hanging="357"/>
      </w:pPr>
      <w:r>
        <w:t>Proporre corsi di formazione di profili professionali adeguati allo sviluppo del Dipartimento e dell’Ateneo. La formazione dei profili professionali richiede, per il DIMI, il mantenimento delle capacità professionali e tecniche, con particolare attenzione per il personale tecnico, in conseguenza delle previsioni normative e legislative. Stante tale obiettivo indifferibile, dovranno essere individuate, di concerto con le risorse umane e in armonia con le prospettive di ricerca, le opportunità di maggior valore, con il fondamentale contributo della Commissione Laboratori del DIMI, di recente istituzione</w:t>
      </w:r>
    </w:p>
    <w:p w14:paraId="56F0BBC7" w14:textId="70BAEA12" w:rsidR="00E8013D" w:rsidRDefault="00E8013D" w:rsidP="00381946">
      <w:pPr>
        <w:pStyle w:val="Paragrafoelenco"/>
        <w:numPr>
          <w:ilvl w:val="0"/>
          <w:numId w:val="7"/>
        </w:numPr>
        <w:ind w:left="714" w:hanging="357"/>
      </w:pPr>
      <w:r>
        <w:t>Incremento del fondo per la formazione del PTA. Si intende valutare l’utilizzo di fondi di competenza del Dipartimento e/o fondi di Ateneo appositamente predisposti per iniziative/progetti mirati, al fine di potenziare le competenze (anche trasversali) del personale tecnico-amministrativo. Analogamente verrà incoraggiata la partecipazione del personale DIMI ai corsi organizzati dall’Ateneo (per esempio, dal CUG)</w:t>
      </w:r>
    </w:p>
    <w:p w14:paraId="53E6B999" w14:textId="7967375C" w:rsidR="00E8013D" w:rsidRDefault="00E8013D" w:rsidP="00381946">
      <w:pPr>
        <w:pStyle w:val="Paragrafoelenco"/>
        <w:numPr>
          <w:ilvl w:val="0"/>
          <w:numId w:val="7"/>
        </w:numPr>
        <w:ind w:left="714" w:hanging="357"/>
      </w:pPr>
      <w:r>
        <w:t>Adozione di risorse dedicate alla fornitura di strumenti di lavoro adeguati al personale con disabilità. L’azione verrà posta in atto per quanto di propria competenza, anche in base a eventuali e specifiche necessità di studenti e dottorand</w:t>
      </w:r>
      <w:r w:rsidR="00BB7EFE">
        <w:t>e</w:t>
      </w:r>
      <w:r>
        <w:t>/</w:t>
      </w:r>
      <w:r w:rsidR="00BB7EFE">
        <w:t>i</w:t>
      </w:r>
    </w:p>
    <w:p w14:paraId="556AF813" w14:textId="77777777" w:rsidR="00E8013D" w:rsidRDefault="00E8013D" w:rsidP="006D5094">
      <w:pPr>
        <w:pStyle w:val="Titoletto"/>
      </w:pPr>
      <w:r>
        <w:t>Indicatori</w:t>
      </w:r>
    </w:p>
    <w:p w14:paraId="03BBD469" w14:textId="5A1D822B" w:rsidR="00E8013D" w:rsidRDefault="00E8013D" w:rsidP="00381946">
      <w:pPr>
        <w:pStyle w:val="Paragrafoelenco"/>
        <w:numPr>
          <w:ilvl w:val="0"/>
          <w:numId w:val="7"/>
        </w:numPr>
        <w:ind w:left="714" w:hanging="357"/>
      </w:pPr>
      <w:r>
        <w:t>Realizzazione delle attività previste sulla base di un piano della formazione, articolato sulla base dei fabbisogni formativi. I fabbisogni formativi del personale tecnico verranno individuati e discussi dalla Commissione Laboratori e, laddove utile, portati all’attenzione del Consiglio di Dipartimento, in particolare per quanto riguarda la formazione non obbligatoria. Le attività verranno misurate in termini di numero di corsi proposti e numero di corsi realizzati</w:t>
      </w:r>
    </w:p>
    <w:p w14:paraId="57D07C03" w14:textId="77777777" w:rsidR="00E8013D" w:rsidRDefault="00E8013D" w:rsidP="006D5094">
      <w:pPr>
        <w:pStyle w:val="Titoletto"/>
      </w:pPr>
      <w:r>
        <w:t>Target</w:t>
      </w:r>
    </w:p>
    <w:p w14:paraId="2C0D1765" w14:textId="25E319B1" w:rsidR="00A35A89" w:rsidRDefault="00E8013D" w:rsidP="00381946">
      <w:pPr>
        <w:pStyle w:val="Paragrafoelenco"/>
        <w:numPr>
          <w:ilvl w:val="0"/>
          <w:numId w:val="7"/>
        </w:numPr>
        <w:ind w:left="714" w:hanging="357"/>
      </w:pPr>
      <w:r>
        <w:t>Realizzazione di almeno l’80% delle attività previste annualmente. Tale target è da intendersi al netto delle attività formative obbligatorie, che dovranno essere espletate al 100%</w:t>
      </w:r>
    </w:p>
    <w:p w14:paraId="1501A09E" w14:textId="5F2D45B7" w:rsidR="000A5728" w:rsidRPr="006D5094" w:rsidRDefault="000A5728" w:rsidP="00B847B5">
      <w:pPr>
        <w:pStyle w:val="Titolo2"/>
      </w:pPr>
      <w:bookmarkStart w:id="117" w:name="_Toc151717579"/>
      <w:r w:rsidRPr="006D5094">
        <w:t>Linea strategica 2</w:t>
      </w:r>
      <w:bookmarkEnd w:id="117"/>
    </w:p>
    <w:p w14:paraId="7C5BDB18" w14:textId="77777777" w:rsidR="000A5728" w:rsidRDefault="000A5728" w:rsidP="000A5728">
      <w:pPr>
        <w:rPr>
          <w:b/>
          <w:bCs/>
        </w:rPr>
      </w:pPr>
      <w:r w:rsidRPr="000A5728">
        <w:rPr>
          <w:b/>
          <w:bCs/>
        </w:rPr>
        <w:t>“Promuovere interventi a supporto del welfare”</w:t>
      </w:r>
    </w:p>
    <w:p w14:paraId="38AEBDBC" w14:textId="6931D0B3" w:rsidR="000A5728" w:rsidRDefault="000A5728" w:rsidP="000A5728">
      <w:r>
        <w:lastRenderedPageBreak/>
        <w:t xml:space="preserve">Coerentemente con l’obiettivo </w:t>
      </w:r>
      <w:proofErr w:type="spellStart"/>
      <w:r>
        <w:t>UniBS</w:t>
      </w:r>
      <w:proofErr w:type="spellEnd"/>
      <w:r>
        <w:t xml:space="preserve"> di sviluppare un modello di</w:t>
      </w:r>
      <w:r w:rsidR="00BB7EFE">
        <w:t xml:space="preserve"> w</w:t>
      </w:r>
      <w:r>
        <w:t xml:space="preserve">elfare globale, articolato su diverse azioni, si conviene convintamente che il sostegno al benessere della comunità universitaria è fondamentale per la realizzazione della mission e per aumentare il senso di appartenenza all’Istituzione. </w:t>
      </w:r>
    </w:p>
    <w:p w14:paraId="2ACA9745" w14:textId="27DA050C" w:rsidR="00A35A89" w:rsidRDefault="000A5728" w:rsidP="000A5728">
      <w:r>
        <w:t>Il DIMI, per quanto di propria competenza e possibilità, intende promuovere al proprio interno analoga iniziativa, anche per supportare la positiva collaborazione tra la componente del PTA e del personale docente-ricercatore, operando in sinergia con eventuali progetti di ricerca, didattica e di servizio nel territorio. Nei limiti regolamentari e di disponibilità, si porrà attenzione all’individuazione e alla risoluzione delle esigenze del personale non strutturato (in particolare, dottorand</w:t>
      </w:r>
      <w:r w:rsidR="00BB7EFE">
        <w:t>e/i</w:t>
      </w:r>
      <w:r>
        <w:t xml:space="preserve"> e assegnist</w:t>
      </w:r>
      <w:r w:rsidR="00BB7EFE">
        <w:t>e</w:t>
      </w:r>
      <w:r>
        <w:t>/</w:t>
      </w:r>
      <w:r w:rsidR="00BB7EFE">
        <w:t>i</w:t>
      </w:r>
      <w:r>
        <w:t>).</w:t>
      </w:r>
    </w:p>
    <w:p w14:paraId="3401D08E" w14:textId="5FE4DC0D" w:rsidR="000A5728" w:rsidRDefault="000A5728" w:rsidP="00E93814">
      <w:pPr>
        <w:pStyle w:val="Titolo3"/>
      </w:pPr>
      <w:bookmarkStart w:id="118" w:name="_Toc151717580"/>
      <w:r w:rsidRPr="00E93814">
        <w:t>Obiettivo</w:t>
      </w:r>
      <w:r>
        <w:t xml:space="preserve"> 2.1</w:t>
      </w:r>
      <w:bookmarkEnd w:id="118"/>
    </w:p>
    <w:p w14:paraId="44AAA00B" w14:textId="77777777" w:rsidR="000A5728" w:rsidRDefault="000A5728" w:rsidP="000A5728">
      <w:r>
        <w:t>Consolidare e incrementare il sistema di welfare</w:t>
      </w:r>
    </w:p>
    <w:p w14:paraId="60CA9245" w14:textId="77777777" w:rsidR="000A5728" w:rsidRDefault="000A5728" w:rsidP="006D5094">
      <w:pPr>
        <w:pStyle w:val="Titoletto"/>
      </w:pPr>
      <w:r>
        <w:t>Azioni</w:t>
      </w:r>
    </w:p>
    <w:p w14:paraId="565A5DD2" w14:textId="6D3E1436" w:rsidR="000A5728" w:rsidRDefault="000A5728" w:rsidP="00381946">
      <w:pPr>
        <w:pStyle w:val="Paragrafoelenco"/>
        <w:numPr>
          <w:ilvl w:val="0"/>
          <w:numId w:val="7"/>
        </w:numPr>
        <w:ind w:left="714" w:hanging="357"/>
      </w:pPr>
      <w:r>
        <w:t>Realizzare una piattaforma integrata per la gestione delle misure di welfare (piano azioni positive, nuove azioni, sostegno al reddito). L’azione di Ateneo, pienamente condivisa da DIMI</w:t>
      </w:r>
      <w:r w:rsidR="00971710">
        <w:t>,</w:t>
      </w:r>
      <w:r>
        <w:t xml:space="preserve"> ma non di propria stretta competenza attuativa, verrà opportunamente supportata anche suggerendo azioni specifiche</w:t>
      </w:r>
    </w:p>
    <w:p w14:paraId="63CE2BAF" w14:textId="4DFE742C" w:rsidR="000A5728" w:rsidRDefault="000A5728" w:rsidP="00381946">
      <w:pPr>
        <w:pStyle w:val="Paragrafoelenco"/>
        <w:numPr>
          <w:ilvl w:val="0"/>
          <w:numId w:val="7"/>
        </w:numPr>
        <w:ind w:left="714" w:hanging="357"/>
      </w:pPr>
      <w:r>
        <w:t>Individuare risorse e introdurre misure che consentano il supporto al welfare del personale, anche in termini consulenziali</w:t>
      </w:r>
    </w:p>
    <w:p w14:paraId="776ED613" w14:textId="77777777" w:rsidR="000A5728" w:rsidRDefault="000A5728" w:rsidP="000A5728"/>
    <w:p w14:paraId="345396F8" w14:textId="1FB6B57F" w:rsidR="00A35A89" w:rsidRDefault="000A5728" w:rsidP="000A5728">
      <w:r>
        <w:t>Essendo questo obiettivo prettamente di Ateneo e fortemente condizionato dalla disponibilità di risorse interna al Dipartimento, non si ritiene opportuno evidenziare indicatori e target per il dipartimento stesso.</w:t>
      </w:r>
    </w:p>
    <w:p w14:paraId="3AC2B816" w14:textId="08D86493" w:rsidR="00D31189" w:rsidRPr="006D5094" w:rsidRDefault="00D31189" w:rsidP="00B847B5">
      <w:pPr>
        <w:pStyle w:val="Titolo2"/>
      </w:pPr>
      <w:bookmarkStart w:id="119" w:name="_Toc151717581"/>
      <w:r w:rsidRPr="006D5094">
        <w:t>Linea strategica 3</w:t>
      </w:r>
      <w:bookmarkEnd w:id="119"/>
    </w:p>
    <w:p w14:paraId="07FE32C7" w14:textId="77777777" w:rsidR="00D31189" w:rsidRDefault="00D31189" w:rsidP="00D31189">
      <w:pPr>
        <w:rPr>
          <w:b/>
          <w:bCs/>
        </w:rPr>
      </w:pPr>
      <w:r w:rsidRPr="00D31189">
        <w:rPr>
          <w:b/>
          <w:bCs/>
        </w:rPr>
        <w:t>“Curare i luoghi e promuovere benessere ambientale e organizzativo”</w:t>
      </w:r>
    </w:p>
    <w:p w14:paraId="3380BAA9" w14:textId="1D6E23E7" w:rsidR="00D31189" w:rsidRDefault="00D31189" w:rsidP="00D31189">
      <w:r>
        <w:t xml:space="preserve">Come illustrato in premessa, la cura dei luoghi di lavoro, inclusa l’organizzazione degli stessi, è essenziale al fine di garantire il benessere del personale e, di riflesso, la qualità dei servizi offerti, anche alla componente studentesca e al territorio, inclusa la socializzazione e la pratica di stili di vita sostenibili e salutari. </w:t>
      </w:r>
    </w:p>
    <w:p w14:paraId="6C85B7E3" w14:textId="068C9ECB" w:rsidR="00D31189" w:rsidRDefault="00D31189" w:rsidP="00D31189">
      <w:r>
        <w:t>In tal senso, il DIMI si è dotato della Commissione Spazi, il cui costante lavoro è rivolto sia alla soluzione dei problemi che alla migliorata fruizione degli ambienti di lavoro (personale docente-ricercatore e tecnico</w:t>
      </w:r>
      <w:r w:rsidR="00D03E5E">
        <w:t>-</w:t>
      </w:r>
      <w:r>
        <w:t>amministrativo), all’organizzazione degli stessi e all’accoglienza del personale non strutturato (dottorand</w:t>
      </w:r>
      <w:r w:rsidR="00BB7EFE">
        <w:t>e</w:t>
      </w:r>
      <w:r>
        <w:t>/</w:t>
      </w:r>
      <w:r w:rsidR="00BB7EFE">
        <w:t>i</w:t>
      </w:r>
      <w:r>
        <w:t>, assegniste/i e borsist</w:t>
      </w:r>
      <w:r w:rsidR="00BB7EFE">
        <w:t>e</w:t>
      </w:r>
      <w:r>
        <w:t>/</w:t>
      </w:r>
      <w:r w:rsidR="00BB7EFE">
        <w:t>i</w:t>
      </w:r>
      <w:r>
        <w:t xml:space="preserve">). La Commissione ha operato, e sarà chiamata a operare, intensamente, a seguito del marcato incremento del personale non strutturato, garantendo postazioni di lavoro e spazi di riunione. Le difficoltà sono state affrontate con elevata efficienza, nella prospettiva di una situazione caratterizzata da contingenza e, comunque, cercando di introdurre elementi di miglioramento generale della fruizione degli </w:t>
      </w:r>
      <w:r>
        <w:lastRenderedPageBreak/>
        <w:t>spazi. Nel Dipartimento è inoltre presente la Commissione Laboratori, con competenze specifiche anche su tali ambienti di lavoro.</w:t>
      </w:r>
    </w:p>
    <w:p w14:paraId="60EC7F24" w14:textId="472A1096" w:rsidR="00D31189" w:rsidRDefault="00D31189" w:rsidP="00E93814">
      <w:pPr>
        <w:pStyle w:val="Titolo3"/>
      </w:pPr>
      <w:bookmarkStart w:id="120" w:name="_Toc151717582"/>
      <w:r>
        <w:t xml:space="preserve">Obiettivo </w:t>
      </w:r>
      <w:r w:rsidR="00E93814">
        <w:t>3</w:t>
      </w:r>
      <w:r>
        <w:t>.1</w:t>
      </w:r>
      <w:bookmarkEnd w:id="120"/>
    </w:p>
    <w:p w14:paraId="0A34C43D" w14:textId="37E07B3F" w:rsidR="000A5728" w:rsidRDefault="00D31189" w:rsidP="00D31189">
      <w:r>
        <w:t>Favorire lo sviluppo di ambienti di lavoro, didattica, studio, ricerca, attività sportive, ristoro sicuri, confortevoli, accessibili, flessibili e volti agli scambi internazionali.</w:t>
      </w:r>
    </w:p>
    <w:p w14:paraId="2E308FBD" w14:textId="56EC2936" w:rsidR="00D31189" w:rsidRDefault="00D31189" w:rsidP="00D31189">
      <w:r>
        <w:t>Le azioni individuate dalla Commissione Spazi, e condivise in sede di Consiglio, sono diverse e su livelli differenti, articolandosi da proposte manutentive a interventi più incisivi e complessi. Di seguito, si riporteranno sinteticamente alcune di esse, ovviamente con limitazione agli spazi di competenza del DIMI o di possibile utilizzo da parte del DIMI stesso. Un maggiore dettaglio è reperibile nell’Allegato pertinente (</w:t>
      </w:r>
      <w:r w:rsidR="00835642">
        <w:t xml:space="preserve">Tabella 5.1, </w:t>
      </w:r>
      <w:r>
        <w:t>che riprende il documento già trasmesso nel Settembre u.s.).</w:t>
      </w:r>
    </w:p>
    <w:p w14:paraId="61B5612C" w14:textId="77777777" w:rsidR="00D31189" w:rsidRDefault="00D31189" w:rsidP="006D5094">
      <w:pPr>
        <w:pStyle w:val="Titoletto"/>
      </w:pPr>
      <w:r>
        <w:t>Azioni</w:t>
      </w:r>
    </w:p>
    <w:p w14:paraId="065DD1BE" w14:textId="723C8010" w:rsidR="00D31189" w:rsidRDefault="00D31189" w:rsidP="00381946">
      <w:pPr>
        <w:pStyle w:val="Paragrafoelenco"/>
        <w:numPr>
          <w:ilvl w:val="0"/>
          <w:numId w:val="7"/>
        </w:numPr>
        <w:ind w:left="714" w:hanging="357"/>
      </w:pPr>
      <w:r>
        <w:t xml:space="preserve">Valorizzare spazi già esistenti attraverso la manutenzione. Questa azione di Ateneo, particolarmente apprezzata, ha già portato alla redazione di un elenco specifico, trasmesso agli Organi competenti. Si ricordano, in particolare, due significative azioni di manutenzione straordinaria che coinvolgono rispettivamente la copertura dell’edificio di via </w:t>
      </w:r>
      <w:proofErr w:type="spellStart"/>
      <w:r>
        <w:t>Branze</w:t>
      </w:r>
      <w:proofErr w:type="spellEnd"/>
      <w:r>
        <w:t xml:space="preserve"> n.38 (si ricorda che il DIMI è posto al secondo e ultimo piano) e la ristrutturazione di uno spazio a fini di Laboratorio didattico (ad esempio, TIPP ed Automazione)</w:t>
      </w:r>
    </w:p>
    <w:p w14:paraId="58442A0F" w14:textId="20B8C399" w:rsidR="00D31189" w:rsidRDefault="00D31189" w:rsidP="00381946">
      <w:pPr>
        <w:pStyle w:val="Paragrafoelenco"/>
        <w:numPr>
          <w:ilvl w:val="0"/>
          <w:numId w:val="7"/>
        </w:numPr>
        <w:ind w:left="714" w:hanging="357"/>
      </w:pPr>
      <w:r w:rsidRPr="0045588E">
        <w:t xml:space="preserve">Realizzazione di nuovi spazi per la didattica e per la ricerca e la divulgazione. Questa linea d’azione dell’Ateneo, ricondotta alla dimensione del DIMI, prevede perlomeno due azioni di intervento. La prima è in corso, ed è la ridefinizione degli spazi interni del DIMI per l’accoglienza del personale non strutturato e per la creazione di uno spazio di “rappresentanza” finalizzato a incontri di ricerca, gestionali, seminari ed eventi di comunicazione. La seconda, di maggiore prospettiva, prevede la creazione di un luogo di ritrovo e socializzazione, anche in funzione di supporto al ristoro. </w:t>
      </w:r>
      <w:r w:rsidR="0045588E" w:rsidRPr="0045588E">
        <w:t>È</w:t>
      </w:r>
      <w:r w:rsidRPr="0045588E">
        <w:t xml:space="preserve"> evidente che tale iniziativa richiede l’ampiamento della dotazione di spazi e, quindi, un’opportuna interlocuzione a livello di Ateneo che tenga in adeguata considerazione le esigenze complessive (</w:t>
      </w:r>
      <w:r w:rsidR="0045588E">
        <w:t>per</w:t>
      </w:r>
      <w:r w:rsidRPr="0045588E">
        <w:t xml:space="preserve"> esempio, di didattica) dell’area ingegneristica. Nell’ambito della didattica, assume particolare rilievo il</w:t>
      </w:r>
      <w:r>
        <w:t xml:space="preserve"> già richiamato spazio per un Laboratorio didattico</w:t>
      </w:r>
    </w:p>
    <w:p w14:paraId="4A0E5897" w14:textId="30736F19" w:rsidR="00D31189" w:rsidRDefault="00D31189" w:rsidP="00381946">
      <w:pPr>
        <w:pStyle w:val="Paragrafoelenco"/>
        <w:numPr>
          <w:ilvl w:val="0"/>
          <w:numId w:val="7"/>
        </w:numPr>
        <w:ind w:left="714" w:hanging="357"/>
      </w:pPr>
      <w:r>
        <w:t>Monitoraggio e controllo degli spazi dei Laboratori. Tale azione, da svolgersi di concerto con la Commissione Laboratori, è finalizzata a identificare e porre in essere gli interventi che rendano fruibili nella massima sicurezza e comfort gli ambienti dei Laboratori, oltre che di eventuale aggiornamento rispetto a nuove dotazioni. L’azione richiede, tuttavia, l’accurata identificazione delle risorse e degli interlocutori tecnici (in particolare, quelli interni all’Ateneo) e un coordinamento con l’intera area ingegneristica, soprattutto per le esigenze della didattica. Si evidenzia che l’ambiente di competenza del DIMI, noto come “Officina Meccanica” e che ospita vari Laboratori, necessita di un ampio e radicale intervento, il cui progetto è da diversi mesi nella fase di valutazione per il finanziamento (l’intervento consentirebbe di ovviare a diverse situazioni di sofferenza relative all’attività di ricerca, oltre a risolvere l’oggettiva e serissima criticità attuale di tale ambiente)</w:t>
      </w:r>
    </w:p>
    <w:p w14:paraId="23697C36" w14:textId="08B5731C" w:rsidR="00D31189" w:rsidRDefault="00D31189" w:rsidP="006D5094">
      <w:pPr>
        <w:pStyle w:val="Titoletto"/>
      </w:pPr>
      <w:r>
        <w:lastRenderedPageBreak/>
        <w:t>Indicator</w:t>
      </w:r>
      <w:r w:rsidR="001A045F">
        <w:t>i</w:t>
      </w:r>
    </w:p>
    <w:p w14:paraId="20CEF7EA" w14:textId="0AFD6A5C" w:rsidR="00D31189" w:rsidRDefault="00D31189" w:rsidP="00381946">
      <w:pPr>
        <w:pStyle w:val="Paragrafoelenco"/>
        <w:numPr>
          <w:ilvl w:val="0"/>
          <w:numId w:val="7"/>
        </w:numPr>
        <w:ind w:left="714" w:hanging="357"/>
      </w:pPr>
      <w:r>
        <w:t>Incremento dei metri quadrati dipartimentali fruibili per didattica, studi, ricerca e ristoro/socializzazione. Si evidenzia come l’indicatore, a parità di spazi di competenza del DIMI, è da intendersi come spazi riqualificati per le finalità sopra esposte</w:t>
      </w:r>
    </w:p>
    <w:p w14:paraId="3F098CBF" w14:textId="77777777" w:rsidR="00D31189" w:rsidRDefault="00D31189" w:rsidP="006D5094">
      <w:pPr>
        <w:pStyle w:val="Titoletto"/>
      </w:pPr>
      <w:r>
        <w:t>Target</w:t>
      </w:r>
    </w:p>
    <w:p w14:paraId="6C6952D3" w14:textId="36E5FEF9" w:rsidR="00D31189" w:rsidRDefault="00D31189" w:rsidP="00381946">
      <w:pPr>
        <w:pStyle w:val="Paragrafoelenco"/>
        <w:numPr>
          <w:ilvl w:val="0"/>
          <w:numId w:val="7"/>
        </w:numPr>
        <w:ind w:left="714" w:hanging="357"/>
      </w:pPr>
      <w:r>
        <w:t>Riqualificazione (in dimensione) almeno del 10% degli spazi, rispetto alla situazione attuale</w:t>
      </w:r>
    </w:p>
    <w:p w14:paraId="1F9B67E2" w14:textId="77777777" w:rsidR="00D31189" w:rsidRDefault="00D31189" w:rsidP="00D31189"/>
    <w:p w14:paraId="27ED0D10" w14:textId="77777777" w:rsidR="00D31189" w:rsidRDefault="00D31189" w:rsidP="00D31189">
      <w:r>
        <w:t>Un tema specifico riguarda gli spazi dedicati alla didattica, con riferimento all’intera area di Ingegneria. La situazione attuale è descrivibile come di seguito.</w:t>
      </w:r>
    </w:p>
    <w:p w14:paraId="4C1AEEFC" w14:textId="37E42DF3" w:rsidR="00D31189" w:rsidRDefault="00D31189" w:rsidP="00D31189">
      <w:r>
        <w:t>Gli spazi per le attività didattiche tradizionali (aule) sono oggi carenti. Il problema è generalizzato a tutta l’area di Ingegneria, ma non solo, con necessità di identificare spazi “di emergenza” anche al di fuori della stessa Università. La carenza di spazi idonei per l</w:t>
      </w:r>
      <w:r w:rsidR="0045588E">
        <w:t>’</w:t>
      </w:r>
      <w:r>
        <w:t>attività didattica rappresenta addirittura un vincolo, a volte invalicabile, per l</w:t>
      </w:r>
      <w:r w:rsidR="0045588E">
        <w:t>’</w:t>
      </w:r>
      <w:r>
        <w:t xml:space="preserve">attivazione di nuovi </w:t>
      </w:r>
      <w:r w:rsidR="0045588E">
        <w:t>C</w:t>
      </w:r>
      <w:r>
        <w:t xml:space="preserve">orsi di </w:t>
      </w:r>
      <w:r w:rsidR="0045588E">
        <w:t>S</w:t>
      </w:r>
      <w:r>
        <w:t xml:space="preserve">tudio. Si auspica che con i nuovi edifici in fase di realizzazione il problema possa essere ridimensionato. Vi è poi la necessità di potenziare (e mantenere continuamente aggiornate) le aule didattiche attrezzate (aule informatiche, aule per attività grafica </w:t>
      </w:r>
      <w:r w:rsidR="0045588E">
        <w:t>-</w:t>
      </w:r>
      <w:r>
        <w:t xml:space="preserve"> aula CAD) e le aule per studenti in tesi. Non meno importante è la necessità di sale studio di capienza adeguata, e di spazi utilizzabili dagli studenti per il ristoro, in particolare per il consumo di pasti portati da casa, e per l</w:t>
      </w:r>
      <w:r w:rsidR="0045588E">
        <w:t>’</w:t>
      </w:r>
      <w:r>
        <w:t>aggregazione, come sottolineato in particolare dai rappresentanti degli studenti nella CPDS.</w:t>
      </w:r>
    </w:p>
    <w:p w14:paraId="404F2106" w14:textId="574A6389" w:rsidR="00D31189" w:rsidRDefault="00D31189" w:rsidP="00D31189">
      <w:r>
        <w:t xml:space="preserve">La problematica è comune ai tre </w:t>
      </w:r>
      <w:r w:rsidR="0045588E">
        <w:t>D</w:t>
      </w:r>
      <w:r>
        <w:t>ipartimenti dell</w:t>
      </w:r>
      <w:r w:rsidR="0045588E">
        <w:t>’</w:t>
      </w:r>
      <w:r>
        <w:t xml:space="preserve">area ingegneristica che hanno formulato una richiesta condivisa, dettagliata nella Tabella 5.1. </w:t>
      </w:r>
    </w:p>
    <w:p w14:paraId="36B2B71A" w14:textId="3646CA61" w:rsidR="00D31189" w:rsidRDefault="00D31189" w:rsidP="00D31189">
      <w:r>
        <w:t>Si sottolinea che</w:t>
      </w:r>
      <w:r w:rsidR="0045588E">
        <w:t>,</w:t>
      </w:r>
      <w:r>
        <w:t xml:space="preserve"> per quanto riguarda le aule, si ritiene indispensabile che gli spazi aggiuntivi, nuovi o ristrutturati che siano, siano equipaggiati con tutte le dotazioni standard presenti attualmente nelle aule meglio attrezzate, comprese in particolare le lavagne a gesso. Per quanto riguarda i laboratori informatici, le aule tecniche, e le aule attrezzate la progettazione di dettaglio sarà da svolgere in collaborazione tra i </w:t>
      </w:r>
      <w:r w:rsidR="0045588E">
        <w:t>D</w:t>
      </w:r>
      <w:r>
        <w:t xml:space="preserve">ipartimenti e gli </w:t>
      </w:r>
      <w:r w:rsidR="00BB7EFE">
        <w:t>U</w:t>
      </w:r>
      <w:r>
        <w:t>ffici di Ateneo preposti, usando come punto di partenza la situazione degli spazi già esistenti per ciascun tipo di utilizzo. Per quanto riguarda gli spazi ad accesso libero per studenti le valutazioni di dettaglio sulla loro progettazione non potranno prescindere da ulteriori consultazioni con i rappresentanti degli studenti.</w:t>
      </w:r>
    </w:p>
    <w:p w14:paraId="012724B6" w14:textId="46EB8C22" w:rsidR="00D31189" w:rsidRDefault="00D31189" w:rsidP="00D31189">
      <w:r>
        <w:t xml:space="preserve">Si sottolinea infine che la soddisfazione delle esigenze potrà essere raggiunta anche con combinazioni diverse di creazioni di nuovi spazi e di ristrutturazioni in base alle possibilità di realizzazione concrete. A titolo di esempio, se nel nuovo edificio in fase di realizzazione fosse disponibile un numero di aule maggiore di quanto richiesto si potrebbe sfruttare tale maggior disponibilità per trasformare in laboratori informatici delle aule collocate negli edifici attualmente esistenti. I </w:t>
      </w:r>
      <w:r w:rsidR="0045588E">
        <w:t>D</w:t>
      </w:r>
      <w:r>
        <w:t>ipartimenti dell</w:t>
      </w:r>
      <w:r w:rsidR="0045588E">
        <w:t>’</w:t>
      </w:r>
      <w:r>
        <w:t xml:space="preserve">area di </w:t>
      </w:r>
      <w:r w:rsidR="0045588E">
        <w:t>I</w:t>
      </w:r>
      <w:r>
        <w:t xml:space="preserve">ngegneria si impegnano inoltre, nel biennio interessato da questo Piano </w:t>
      </w:r>
      <w:r w:rsidR="0045588E">
        <w:t>S</w:t>
      </w:r>
      <w:r>
        <w:t>trategico, a collaborare con il delegato del Rettore per l</w:t>
      </w:r>
      <w:r w:rsidR="0045588E">
        <w:t>’</w:t>
      </w:r>
      <w:r>
        <w:t xml:space="preserve">edilizia universitaria al fine di individuare eventuali ulteriori soluzioni (vedasi </w:t>
      </w:r>
      <w:r w:rsidR="0045588E">
        <w:t>per</w:t>
      </w:r>
      <w:r>
        <w:t xml:space="preserve"> esempio la trasformazione a scopi didattici di spazi presenti nell’edificio, ex albergo, di via Triumplina 66).</w:t>
      </w:r>
    </w:p>
    <w:p w14:paraId="55B7F970" w14:textId="77777777" w:rsidR="00D31189" w:rsidRDefault="00D31189" w:rsidP="006D5094">
      <w:pPr>
        <w:pStyle w:val="Titoletto"/>
      </w:pPr>
      <w:r>
        <w:lastRenderedPageBreak/>
        <w:t>Azioni</w:t>
      </w:r>
    </w:p>
    <w:p w14:paraId="0DE914AF" w14:textId="21FD748E" w:rsidR="00D31189" w:rsidRDefault="00D31189" w:rsidP="00381946">
      <w:pPr>
        <w:pStyle w:val="Paragrafoelenco"/>
        <w:numPr>
          <w:ilvl w:val="0"/>
          <w:numId w:val="7"/>
        </w:numPr>
        <w:ind w:left="714" w:hanging="357"/>
      </w:pPr>
      <w:r>
        <w:t>Realizzare nuovi spazi secondo le esigenze indicate nella Tabella 5.1</w:t>
      </w:r>
    </w:p>
    <w:p w14:paraId="41CB3818" w14:textId="26DEEFB4" w:rsidR="00D31189" w:rsidRDefault="00D31189" w:rsidP="00381946">
      <w:pPr>
        <w:pStyle w:val="Paragrafoelenco"/>
        <w:numPr>
          <w:ilvl w:val="0"/>
          <w:numId w:val="7"/>
        </w:numPr>
        <w:ind w:left="714" w:hanging="357"/>
      </w:pPr>
      <w:r>
        <w:t>Valorizzare spazi già esistenti attraverso la manutenzione o la ristrutturazione con cambio d</w:t>
      </w:r>
      <w:r w:rsidR="0045588E">
        <w:t>’</w:t>
      </w:r>
      <w:r>
        <w:t>uso</w:t>
      </w:r>
    </w:p>
    <w:p w14:paraId="2C33C53D" w14:textId="57B36317" w:rsidR="00D31189" w:rsidRDefault="00D31189" w:rsidP="006D5094">
      <w:pPr>
        <w:pStyle w:val="Titoletto"/>
      </w:pPr>
      <w:r>
        <w:t>Indicator</w:t>
      </w:r>
      <w:r w:rsidR="001A045F">
        <w:t>i</w:t>
      </w:r>
    </w:p>
    <w:p w14:paraId="59228ACD" w14:textId="1AC73A9F" w:rsidR="00D31189" w:rsidRDefault="00D31189" w:rsidP="00381946">
      <w:pPr>
        <w:pStyle w:val="Paragrafoelenco"/>
        <w:numPr>
          <w:ilvl w:val="0"/>
          <w:numId w:val="7"/>
        </w:numPr>
        <w:ind w:left="714" w:hanging="357"/>
      </w:pPr>
      <w:r>
        <w:t>Soddisfazione delle esigenze indicate in Tabella 5.1</w:t>
      </w:r>
    </w:p>
    <w:p w14:paraId="1D33CBEB" w14:textId="77777777" w:rsidR="00D31189" w:rsidRDefault="00D31189" w:rsidP="006D5094">
      <w:pPr>
        <w:pStyle w:val="Titoletto"/>
      </w:pPr>
      <w:r>
        <w:t>Target</w:t>
      </w:r>
    </w:p>
    <w:p w14:paraId="61B079F3" w14:textId="46F0FBD5" w:rsidR="000A5728" w:rsidRDefault="00D31189" w:rsidP="00381946">
      <w:pPr>
        <w:pStyle w:val="Paragrafoelenco"/>
        <w:numPr>
          <w:ilvl w:val="0"/>
          <w:numId w:val="7"/>
        </w:numPr>
        <w:ind w:left="714" w:hanging="357"/>
      </w:pPr>
      <w:r>
        <w:t>Fatto/non fatto per ciascuna delle esigenze indicate in Tabella 5.1</w:t>
      </w:r>
    </w:p>
    <w:p w14:paraId="475D7368" w14:textId="44E26109" w:rsidR="00E93814" w:rsidRPr="006D5094" w:rsidRDefault="00E93814" w:rsidP="00B847B5">
      <w:pPr>
        <w:pStyle w:val="Titolo2"/>
      </w:pPr>
      <w:bookmarkStart w:id="121" w:name="_Toc146042815"/>
      <w:bookmarkStart w:id="122" w:name="_Toc151717583"/>
      <w:r w:rsidRPr="006D5094">
        <w:t>Linea strategica 4</w:t>
      </w:r>
      <w:bookmarkEnd w:id="121"/>
      <w:bookmarkEnd w:id="122"/>
    </w:p>
    <w:p w14:paraId="672127B5" w14:textId="77777777" w:rsidR="00E93814" w:rsidRPr="00E93814" w:rsidRDefault="00E93814" w:rsidP="00E93814">
      <w:pPr>
        <w:rPr>
          <w:b/>
          <w:bCs/>
        </w:rPr>
      </w:pPr>
      <w:r w:rsidRPr="00E93814">
        <w:rPr>
          <w:b/>
          <w:bCs/>
        </w:rPr>
        <w:t>“Garantire il diritto allo studio”</w:t>
      </w:r>
    </w:p>
    <w:p w14:paraId="77208278" w14:textId="385BA91C" w:rsidR="00E93814" w:rsidRPr="00E93814" w:rsidRDefault="00E93814" w:rsidP="00E93814">
      <w:r w:rsidRPr="00E93814">
        <w:t>Il DIMI, consapevole del fatto che tale linea strategica è di spiccata competenza dell’Ateneo, intende supportare ogni azione tesa a garantire il diritto allo studio, per quanto di propria competenza. In tal senso, si sono formulate alcune possibili linee di azione, da valutare opportunamente con altri riferimenti del Dipartimento e/o dell’Ateneo.</w:t>
      </w:r>
    </w:p>
    <w:p w14:paraId="353A2C82" w14:textId="77777777" w:rsidR="00E93814" w:rsidRPr="00E93814" w:rsidRDefault="00E93814" w:rsidP="00E93814">
      <w:pPr>
        <w:pStyle w:val="Titolo3"/>
      </w:pPr>
      <w:bookmarkStart w:id="123" w:name="_Toc146042816"/>
      <w:bookmarkStart w:id="124" w:name="_Toc151717584"/>
      <w:r w:rsidRPr="00E93814">
        <w:t>Obiettivo 4.1</w:t>
      </w:r>
      <w:bookmarkEnd w:id="123"/>
      <w:bookmarkEnd w:id="124"/>
    </w:p>
    <w:p w14:paraId="13CA34E5" w14:textId="29426C32" w:rsidR="00E93814" w:rsidRPr="00E93814" w:rsidRDefault="00E93814" w:rsidP="00E93814">
      <w:r w:rsidRPr="00E93814">
        <w:t>Ampliare le misure a supporto del diritto allo studio.</w:t>
      </w:r>
    </w:p>
    <w:p w14:paraId="4F5BFB79" w14:textId="77777777" w:rsidR="00E93814" w:rsidRPr="001A045F" w:rsidRDefault="00E93814" w:rsidP="006D5094">
      <w:pPr>
        <w:pStyle w:val="Titoletto"/>
      </w:pPr>
      <w:r w:rsidRPr="001A045F">
        <w:t>Azioni</w:t>
      </w:r>
    </w:p>
    <w:p w14:paraId="16CB3956" w14:textId="78A57A45" w:rsidR="00E93814" w:rsidRPr="001A045F" w:rsidRDefault="00E93814" w:rsidP="00381946">
      <w:pPr>
        <w:pStyle w:val="Paragrafoelenco"/>
        <w:numPr>
          <w:ilvl w:val="0"/>
          <w:numId w:val="7"/>
        </w:numPr>
        <w:ind w:left="714" w:hanging="357"/>
      </w:pPr>
      <w:r w:rsidRPr="00E93814">
        <w:rPr>
          <w:rFonts w:eastAsiaTheme="minorHAnsi" w:cs="Times"/>
          <w:color w:val="000000"/>
          <w:lang w:eastAsia="en-US"/>
        </w:rPr>
        <w:t xml:space="preserve">Nell’ambito </w:t>
      </w:r>
      <w:r w:rsidRPr="001A045F">
        <w:t xml:space="preserve">della formazione rientrano anche le attività di tirocinio, tesi in azienda, all’estero e altro. In tal senso e nell’ottica di un supporto al diritto allo studio, si intendono analizzare e valorizzare le attività svolte, </w:t>
      </w:r>
      <w:r w:rsidR="001A045F" w:rsidRPr="001A045F">
        <w:t>per</w:t>
      </w:r>
      <w:r w:rsidRPr="001A045F">
        <w:t xml:space="preserve"> esempio, tramite DIMI placement e/o di tesi condotte in sinergia con contesti esterni al </w:t>
      </w:r>
      <w:r w:rsidR="001A045F" w:rsidRPr="001A045F">
        <w:t>D</w:t>
      </w:r>
      <w:r w:rsidRPr="001A045F">
        <w:t>ipartimento</w:t>
      </w:r>
    </w:p>
    <w:p w14:paraId="0D634CB2" w14:textId="7F508E71" w:rsidR="00E93814" w:rsidRPr="001A045F" w:rsidRDefault="00E93814" w:rsidP="00381946">
      <w:pPr>
        <w:pStyle w:val="Paragrafoelenco"/>
        <w:numPr>
          <w:ilvl w:val="0"/>
          <w:numId w:val="7"/>
        </w:numPr>
        <w:ind w:left="714" w:hanging="357"/>
      </w:pPr>
      <w:r w:rsidRPr="001A045F">
        <w:t>Diverse attività si sviluppano tramite accoglienza di studenti, tirocini e tesi svolte internamente, anche in Laboratori. Anche in questo caso si intendono valorizzare tali attività, muovendo da una preliminare valutazione quantitativa</w:t>
      </w:r>
    </w:p>
    <w:p w14:paraId="358201D6" w14:textId="66FEEBF6" w:rsidR="00E93814" w:rsidRPr="00E93814" w:rsidRDefault="00E93814" w:rsidP="00381946">
      <w:pPr>
        <w:pStyle w:val="Paragrafoelenco"/>
        <w:numPr>
          <w:ilvl w:val="0"/>
          <w:numId w:val="7"/>
        </w:numPr>
        <w:ind w:left="714" w:hanging="357"/>
        <w:rPr>
          <w:rFonts w:eastAsiaTheme="minorHAnsi" w:cs="Times"/>
          <w:color w:val="000000"/>
          <w:lang w:eastAsia="en-US"/>
        </w:rPr>
      </w:pPr>
      <w:r w:rsidRPr="001A045F">
        <w:t>Garantire adeguate</w:t>
      </w:r>
      <w:r w:rsidRPr="00E93814">
        <w:rPr>
          <w:rFonts w:eastAsiaTheme="minorHAnsi" w:cs="Times"/>
          <w:color w:val="000000"/>
          <w:lang w:eastAsia="en-US"/>
        </w:rPr>
        <w:t xml:space="preserve"> postazioni di lavoro a dottorand</w:t>
      </w:r>
      <w:r w:rsidR="00BF0A01">
        <w:rPr>
          <w:rFonts w:eastAsiaTheme="minorHAnsi" w:cs="Times"/>
          <w:color w:val="000000"/>
          <w:lang w:eastAsia="en-US"/>
        </w:rPr>
        <w:t>e</w:t>
      </w:r>
      <w:r w:rsidRPr="00E93814">
        <w:rPr>
          <w:rFonts w:eastAsiaTheme="minorHAnsi" w:cs="Times"/>
          <w:color w:val="000000"/>
          <w:lang w:eastAsia="en-US"/>
        </w:rPr>
        <w:t>/</w:t>
      </w:r>
      <w:r w:rsidR="00BF0A01">
        <w:rPr>
          <w:rFonts w:eastAsiaTheme="minorHAnsi" w:cs="Times"/>
          <w:color w:val="000000"/>
          <w:lang w:eastAsia="en-US"/>
        </w:rPr>
        <w:t>i</w:t>
      </w:r>
      <w:r w:rsidRPr="00E93814">
        <w:rPr>
          <w:rFonts w:eastAsiaTheme="minorHAnsi" w:cs="Times"/>
          <w:color w:val="000000"/>
          <w:lang w:eastAsia="en-US"/>
        </w:rPr>
        <w:t>, nel rispetto della verifica dell’utilizzo delle postazioni stesse</w:t>
      </w:r>
    </w:p>
    <w:p w14:paraId="578D38EC" w14:textId="77777777" w:rsidR="00E93814" w:rsidRPr="001A045F" w:rsidRDefault="00E93814" w:rsidP="006D5094">
      <w:pPr>
        <w:pStyle w:val="Titoletto"/>
      </w:pPr>
      <w:r w:rsidRPr="001A045F">
        <w:t>Indicatore</w:t>
      </w:r>
    </w:p>
    <w:p w14:paraId="5FCD88D4" w14:textId="50757C1C" w:rsidR="00E93814" w:rsidRPr="00E93814" w:rsidRDefault="00E93814" w:rsidP="00381946">
      <w:pPr>
        <w:pStyle w:val="Paragrafoelenco"/>
        <w:numPr>
          <w:ilvl w:val="0"/>
          <w:numId w:val="18"/>
        </w:numPr>
      </w:pPr>
      <w:r w:rsidRPr="00E93814">
        <w:t>Numero di studenti che svolgono tirocini esterni e interni con valutazione dei supporti ricevuti</w:t>
      </w:r>
    </w:p>
    <w:p w14:paraId="6B0717B6" w14:textId="46273023" w:rsidR="00E93814" w:rsidRPr="00E93814" w:rsidRDefault="00E93814" w:rsidP="00381946">
      <w:pPr>
        <w:pStyle w:val="Paragrafoelenco"/>
        <w:numPr>
          <w:ilvl w:val="0"/>
          <w:numId w:val="18"/>
        </w:numPr>
      </w:pPr>
      <w:r w:rsidRPr="00E93814">
        <w:t>Numero di studenti che svolgono tesi interne, esterne e in Laboratori DIMI</w:t>
      </w:r>
    </w:p>
    <w:p w14:paraId="0A259423" w14:textId="77777777" w:rsidR="00E93814" w:rsidRPr="001A045F" w:rsidRDefault="00E93814" w:rsidP="006D5094">
      <w:pPr>
        <w:pStyle w:val="Titoletto"/>
      </w:pPr>
      <w:r w:rsidRPr="001A045F">
        <w:lastRenderedPageBreak/>
        <w:t>Target</w:t>
      </w:r>
    </w:p>
    <w:p w14:paraId="5EB0AF4C" w14:textId="686E931E" w:rsidR="00E93814" w:rsidRPr="00E93814" w:rsidRDefault="00E93814" w:rsidP="00381946">
      <w:pPr>
        <w:pStyle w:val="Paragrafoelenco"/>
        <w:numPr>
          <w:ilvl w:val="0"/>
          <w:numId w:val="7"/>
        </w:numPr>
        <w:ind w:left="714" w:hanging="357"/>
      </w:pPr>
      <w:r w:rsidRPr="00E93814">
        <w:t>Analisi dei valori degli indicatori sopraesposti, specifici del DIMI</w:t>
      </w:r>
    </w:p>
    <w:p w14:paraId="33E91389" w14:textId="77777777" w:rsidR="006D5094" w:rsidRPr="006D5094" w:rsidRDefault="006D5094" w:rsidP="006D5094">
      <w:pPr>
        <w:pStyle w:val="Titolo3"/>
      </w:pPr>
      <w:bookmarkStart w:id="125" w:name="_Toc151717585"/>
      <w:r w:rsidRPr="006D5094">
        <w:t>Obiettivo 4.2</w:t>
      </w:r>
      <w:bookmarkEnd w:id="125"/>
    </w:p>
    <w:p w14:paraId="0F9F36A1" w14:textId="77777777" w:rsidR="006D5094" w:rsidRPr="00C070AF" w:rsidRDefault="006D5094" w:rsidP="006D5094">
      <w:r>
        <w:t>Incrementare le attività a beneficio di studenti con disabilità e disturbi specifici dell’apprendimento e studenti in carcere. Il Dipartimento è pronto a supportare ogni attività in tal senso, pur nella consapevolezza che esse rientrano in un più ampio progetto di Ateneo e possono risultare funzione di specifiche situazioni. Il Dipartimento è peraltro già attento (mediante progetti di ricerca, tesi e collaborazioni) alla tematica in oggetto.</w:t>
      </w:r>
    </w:p>
    <w:p w14:paraId="69FF7961" w14:textId="77777777" w:rsidR="006D5094" w:rsidRPr="006D5094" w:rsidRDefault="006D5094" w:rsidP="006D5094">
      <w:pPr>
        <w:pStyle w:val="Titoletto"/>
      </w:pPr>
      <w:r w:rsidRPr="006D5094">
        <w:t>Azioni</w:t>
      </w:r>
    </w:p>
    <w:p w14:paraId="08E0759A" w14:textId="77777777" w:rsidR="006D5094" w:rsidRPr="006D5094" w:rsidRDefault="006D5094" w:rsidP="00381946">
      <w:pPr>
        <w:pStyle w:val="Paragrafoelenco"/>
        <w:numPr>
          <w:ilvl w:val="0"/>
          <w:numId w:val="7"/>
        </w:numPr>
        <w:ind w:left="714" w:hanging="357"/>
      </w:pPr>
      <w:r w:rsidRPr="006D5094">
        <w:t>Valorizzare le attività di ricerca orientate alla tematica dell’obiettivo</w:t>
      </w:r>
    </w:p>
    <w:p w14:paraId="260C55FC" w14:textId="77777777" w:rsidR="006D5094" w:rsidRPr="006C239B" w:rsidRDefault="006D5094" w:rsidP="006D5094">
      <w:pPr>
        <w:rPr>
          <w:rFonts w:eastAsiaTheme="minorHAnsi" w:cs="Times"/>
          <w:color w:val="000000"/>
          <w:lang w:eastAsia="en-US"/>
        </w:rPr>
      </w:pPr>
    </w:p>
    <w:p w14:paraId="0DDB78B2" w14:textId="35A072EB" w:rsidR="0045588E" w:rsidRDefault="006D5094" w:rsidP="00256C56">
      <w:r w:rsidRPr="00FB7909">
        <w:t xml:space="preserve">Essendo questo obiettivo </w:t>
      </w:r>
      <w:r>
        <w:t xml:space="preserve">di carattere generale e soggetto ad eventuali iniziative occasionali e specifiche del Dipartimento, </w:t>
      </w:r>
      <w:r w:rsidRPr="00FB7909">
        <w:t xml:space="preserve">non si </w:t>
      </w:r>
      <w:r>
        <w:t>sono</w:t>
      </w:r>
      <w:r w:rsidRPr="00FB7909">
        <w:t xml:space="preserve"> </w:t>
      </w:r>
      <w:r>
        <w:t>individuati</w:t>
      </w:r>
      <w:r w:rsidRPr="00FB7909">
        <w:t xml:space="preserve"> indicatori e target </w:t>
      </w:r>
      <w:r>
        <w:t>specificatamente misurabili</w:t>
      </w:r>
      <w:r w:rsidRPr="00FB7909">
        <w:t>.</w:t>
      </w:r>
    </w:p>
    <w:sectPr w:rsidR="0045588E" w:rsidSect="006263CC">
      <w:pgSz w:w="11900" w:h="16820"/>
      <w:pgMar w:top="1418" w:right="1134" w:bottom="1134" w:left="1134" w:header="1418" w:footer="119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2CF02" w14:textId="77777777" w:rsidR="00C24A2F" w:rsidRDefault="00C24A2F" w:rsidP="00A901CC">
      <w:r>
        <w:separator/>
      </w:r>
    </w:p>
  </w:endnote>
  <w:endnote w:type="continuationSeparator" w:id="0">
    <w:p w14:paraId="0D667DBF" w14:textId="77777777" w:rsidR="00C24A2F" w:rsidRDefault="00C24A2F" w:rsidP="00A90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97AA" w14:textId="77777777" w:rsidR="004A4A56" w:rsidRDefault="004A4A56" w:rsidP="008E5A03">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16</w:t>
    </w:r>
    <w:r>
      <w:rPr>
        <w:rStyle w:val="Numeropagina"/>
      </w:rPr>
      <w:fldChar w:fldCharType="end"/>
    </w:r>
  </w:p>
  <w:p w14:paraId="53744332" w14:textId="15242F34" w:rsidR="004A4A56" w:rsidRDefault="004A4A56" w:rsidP="008E5A0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F1BE" w14:textId="1D884003" w:rsidR="004A4A56" w:rsidRPr="008E5A03" w:rsidRDefault="004A4A56" w:rsidP="008E5A03">
    <w:pPr>
      <w:pStyle w:val="Pidipagina"/>
    </w:pPr>
    <w:r w:rsidRPr="005B4C27">
      <w:rPr>
        <w:rStyle w:val="Numeropagina"/>
      </w:rPr>
      <w:t xml:space="preserve">Pagina </w:t>
    </w:r>
    <w:r>
      <w:rPr>
        <w:rStyle w:val="Numeropagina"/>
      </w:rPr>
      <w:fldChar w:fldCharType="begin"/>
    </w:r>
    <w:r>
      <w:rPr>
        <w:rStyle w:val="Numeropagina"/>
      </w:rPr>
      <w:instrText xml:space="preserve"> PAGE  \* roman </w:instrText>
    </w:r>
    <w:r>
      <w:rPr>
        <w:rStyle w:val="Numeropagina"/>
      </w:rPr>
      <w:fldChar w:fldCharType="separate"/>
    </w:r>
    <w:r w:rsidR="002E7DA8">
      <w:rPr>
        <w:rStyle w:val="Numeropagina"/>
        <w:noProof/>
      </w:rPr>
      <w:t>iv</w:t>
    </w:r>
    <w:r>
      <w:rPr>
        <w:rStyle w:val="Numeropa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8A94" w14:textId="4863D72C" w:rsidR="004A4A56" w:rsidRPr="008E5A03" w:rsidRDefault="004A4A56" w:rsidP="008E5A03">
    <w:pPr>
      <w:pStyle w:val="Pidipagina"/>
    </w:pPr>
    <w:r w:rsidRPr="005B4C27">
      <w:rPr>
        <w:rStyle w:val="Numeropagina"/>
      </w:rPr>
      <w:t xml:space="preserve">Pagina </w:t>
    </w:r>
    <w:r w:rsidRPr="005B4C27">
      <w:rPr>
        <w:rStyle w:val="Numeropagina"/>
      </w:rPr>
      <w:fldChar w:fldCharType="begin"/>
    </w:r>
    <w:r w:rsidRPr="005B4C27">
      <w:rPr>
        <w:rStyle w:val="Numeropagina"/>
      </w:rPr>
      <w:instrText xml:space="preserve">PAGE  </w:instrText>
    </w:r>
    <w:r w:rsidRPr="005B4C27">
      <w:rPr>
        <w:rStyle w:val="Numeropagina"/>
      </w:rPr>
      <w:fldChar w:fldCharType="separate"/>
    </w:r>
    <w:r w:rsidR="00835642">
      <w:rPr>
        <w:rStyle w:val="Numeropagina"/>
        <w:noProof/>
      </w:rPr>
      <w:t>56</w:t>
    </w:r>
    <w:r w:rsidRPr="005B4C27">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0C0E" w14:textId="77777777" w:rsidR="00C24A2F" w:rsidRDefault="00C24A2F" w:rsidP="00A901CC">
      <w:r>
        <w:separator/>
      </w:r>
    </w:p>
  </w:footnote>
  <w:footnote w:type="continuationSeparator" w:id="0">
    <w:p w14:paraId="7ADA4108" w14:textId="77777777" w:rsidR="00C24A2F" w:rsidRDefault="00C24A2F" w:rsidP="00A90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486" w:type="dxa"/>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5012"/>
    </w:tblGrid>
    <w:tr w:rsidR="004A4A56" w14:paraId="679B78BF" w14:textId="77777777" w:rsidTr="005C7BE0">
      <w:trPr>
        <w:trHeight w:val="1798"/>
      </w:trPr>
      <w:tc>
        <w:tcPr>
          <w:tcW w:w="4474" w:type="dxa"/>
          <w:vAlign w:val="center"/>
        </w:tcPr>
        <w:p w14:paraId="358D4A85" w14:textId="221022A0" w:rsidR="004A4A56" w:rsidRDefault="004A4A56" w:rsidP="005B4C27">
          <w:r>
            <w:rPr>
              <w:noProof/>
              <w:lang w:val="en-US" w:eastAsia="en-US"/>
            </w:rPr>
            <w:drawing>
              <wp:inline distT="0" distB="0" distL="0" distR="0" wp14:anchorId="52743138" wp14:editId="4E911885">
                <wp:extent cx="2288862" cy="976581"/>
                <wp:effectExtent l="0" t="0" r="0" b="0"/>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chio orizzontale.jpg"/>
                        <pic:cNvPicPr/>
                      </pic:nvPicPr>
                      <pic:blipFill>
                        <a:blip r:embed="rId1">
                          <a:extLst>
                            <a:ext uri="{28A0092B-C50C-407E-A947-70E740481C1C}">
                              <a14:useLocalDpi xmlns:a14="http://schemas.microsoft.com/office/drawing/2010/main" val="0"/>
                            </a:ext>
                          </a:extLst>
                        </a:blip>
                        <a:stretch>
                          <a:fillRect/>
                        </a:stretch>
                      </pic:blipFill>
                      <pic:spPr>
                        <a:xfrm>
                          <a:off x="0" y="0"/>
                          <a:ext cx="2337081" cy="997154"/>
                        </a:xfrm>
                        <a:prstGeom prst="rect">
                          <a:avLst/>
                        </a:prstGeom>
                      </pic:spPr>
                    </pic:pic>
                  </a:graphicData>
                </a:graphic>
              </wp:inline>
            </w:drawing>
          </w:r>
        </w:p>
      </w:tc>
      <w:tc>
        <w:tcPr>
          <w:tcW w:w="5012" w:type="dxa"/>
          <w:vAlign w:val="center"/>
        </w:tcPr>
        <w:p w14:paraId="6564D064" w14:textId="47382A4A" w:rsidR="004A4A56" w:rsidRPr="00066C36" w:rsidRDefault="004A4A56" w:rsidP="005B4C27">
          <w:pPr>
            <w:pStyle w:val="Sottotitolo"/>
            <w:rPr>
              <w:color w:val="2F5496" w:themeColor="accent1" w:themeShade="BF"/>
            </w:rPr>
          </w:pPr>
          <w:r w:rsidRPr="00066C36">
            <w:rPr>
              <w:color w:val="2F5496" w:themeColor="accent1" w:themeShade="BF"/>
            </w:rPr>
            <w:t>Piano Strategico DIMI [2024-2025]</w:t>
          </w:r>
        </w:p>
      </w:tc>
    </w:tr>
  </w:tbl>
  <w:p w14:paraId="7B095AEB" w14:textId="40BADEB3" w:rsidR="004A4A56" w:rsidRPr="00DE40C0" w:rsidRDefault="004A4A56" w:rsidP="00A901C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2A3F"/>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4E2AB4"/>
    <w:multiLevelType w:val="hybridMultilevel"/>
    <w:tmpl w:val="49468C00"/>
    <w:lvl w:ilvl="0" w:tplc="6C7407C0">
      <w:start w:val="1"/>
      <w:numFmt w:val="lowerLetter"/>
      <w:pStyle w:val="Paragrafoelencolettere"/>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E6622D8"/>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5305B4"/>
    <w:multiLevelType w:val="multilevel"/>
    <w:tmpl w:val="7A826316"/>
    <w:lvl w:ilvl="0">
      <w:start w:val="1"/>
      <w:numFmt w:val="decimal"/>
      <w:pStyle w:val="Titolo1"/>
      <w:lvlText w:val="%1"/>
      <w:lvlJc w:val="left"/>
      <w:pPr>
        <w:ind w:left="432" w:hanging="432"/>
      </w:pPr>
      <w:rPr>
        <w:rFonts w:asciiTheme="majorHAnsi" w:hAnsiTheme="majorHAnsi" w:cstheme="majorHAnsi"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rPr>
        <w:color w:val="2F5496" w:themeColor="accent1" w:themeShade="BF"/>
      </w:r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1D057EF1"/>
    <w:multiLevelType w:val="hybridMultilevel"/>
    <w:tmpl w:val="B9BE3F60"/>
    <w:lvl w:ilvl="0" w:tplc="A1FE02EE">
      <w:numFmt w:val="bullet"/>
      <w:lvlText w:val="-"/>
      <w:lvlJc w:val="left"/>
      <w:pPr>
        <w:ind w:left="1065" w:hanging="705"/>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D04E99"/>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E73A48"/>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8F5E10"/>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C12F31"/>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83459B"/>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CB58F1"/>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311C15"/>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E863A9"/>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5202AA"/>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6D4C7E"/>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BA7B06"/>
    <w:multiLevelType w:val="multilevel"/>
    <w:tmpl w:val="3EC0AC62"/>
    <w:styleLink w:val="Stilep"/>
    <w:lvl w:ilvl="0">
      <w:start w:val="197"/>
      <w:numFmt w:val="bullet"/>
      <w:lvlText w:val="-"/>
      <w:lvlJc w:val="left"/>
      <w:pPr>
        <w:ind w:left="720" w:hanging="360"/>
      </w:pPr>
      <w:rPr>
        <w:rFonts w:ascii="Cambria" w:eastAsiaTheme="minorEastAsia" w:hAnsi="Cambria"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6458D8"/>
    <w:multiLevelType w:val="hybridMultilevel"/>
    <w:tmpl w:val="72664450"/>
    <w:lvl w:ilvl="0" w:tplc="12243708">
      <w:start w:val="1"/>
      <w:numFmt w:val="decimal"/>
      <w:pStyle w:val="Paragrafoelenc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350DC0"/>
    <w:multiLevelType w:val="hybridMultilevel"/>
    <w:tmpl w:val="01906160"/>
    <w:lvl w:ilvl="0" w:tplc="2FA2D7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775B7F"/>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E806F4"/>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314090"/>
    <w:multiLevelType w:val="hybridMultilevel"/>
    <w:tmpl w:val="01906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D11BB2"/>
    <w:multiLevelType w:val="hybridMultilevel"/>
    <w:tmpl w:val="F8185ADC"/>
    <w:lvl w:ilvl="0" w:tplc="0EDC5EF4">
      <w:start w:val="1"/>
      <w:numFmt w:val="bullet"/>
      <w:pStyle w:val="Puntoelenco"/>
      <w:lvlText w:val="-"/>
      <w:lvlJc w:val="left"/>
      <w:pPr>
        <w:ind w:left="720" w:hanging="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6"/>
  </w:num>
  <w:num w:numId="4">
    <w:abstractNumId w:val="3"/>
  </w:num>
  <w:num w:numId="5">
    <w:abstractNumId w:val="21"/>
  </w:num>
  <w:num w:numId="6">
    <w:abstractNumId w:val="1"/>
  </w:num>
  <w:num w:numId="7">
    <w:abstractNumId w:val="4"/>
  </w:num>
  <w:num w:numId="8">
    <w:abstractNumId w:val="8"/>
  </w:num>
  <w:num w:numId="9">
    <w:abstractNumId w:val="20"/>
  </w:num>
  <w:num w:numId="10">
    <w:abstractNumId w:val="14"/>
  </w:num>
  <w:num w:numId="11">
    <w:abstractNumId w:val="7"/>
  </w:num>
  <w:num w:numId="12">
    <w:abstractNumId w:val="19"/>
  </w:num>
  <w:num w:numId="13">
    <w:abstractNumId w:val="5"/>
  </w:num>
  <w:num w:numId="14">
    <w:abstractNumId w:val="18"/>
  </w:num>
  <w:num w:numId="15">
    <w:abstractNumId w:val="0"/>
  </w:num>
  <w:num w:numId="16">
    <w:abstractNumId w:val="2"/>
  </w:num>
  <w:num w:numId="17">
    <w:abstractNumId w:val="13"/>
  </w:num>
  <w:num w:numId="18">
    <w:abstractNumId w:val="6"/>
  </w:num>
  <w:num w:numId="19">
    <w:abstractNumId w:val="10"/>
  </w:num>
  <w:num w:numId="20">
    <w:abstractNumId w:val="9"/>
  </w:num>
  <w:num w:numId="21">
    <w:abstractNumId w:val="12"/>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D9"/>
    <w:rsid w:val="000007C8"/>
    <w:rsid w:val="00002DCD"/>
    <w:rsid w:val="00003718"/>
    <w:rsid w:val="00004477"/>
    <w:rsid w:val="00004D8A"/>
    <w:rsid w:val="000050BC"/>
    <w:rsid w:val="00007B54"/>
    <w:rsid w:val="000102C3"/>
    <w:rsid w:val="00010EF0"/>
    <w:rsid w:val="0001128B"/>
    <w:rsid w:val="0001192B"/>
    <w:rsid w:val="00011D1B"/>
    <w:rsid w:val="00012EC8"/>
    <w:rsid w:val="000132BD"/>
    <w:rsid w:val="00015E31"/>
    <w:rsid w:val="00016B3A"/>
    <w:rsid w:val="00016CCE"/>
    <w:rsid w:val="00016D3A"/>
    <w:rsid w:val="00017CC2"/>
    <w:rsid w:val="00020291"/>
    <w:rsid w:val="0002140D"/>
    <w:rsid w:val="0002193D"/>
    <w:rsid w:val="00021DB3"/>
    <w:rsid w:val="000220FA"/>
    <w:rsid w:val="000238B5"/>
    <w:rsid w:val="00023D1C"/>
    <w:rsid w:val="00023F63"/>
    <w:rsid w:val="00024094"/>
    <w:rsid w:val="000260AD"/>
    <w:rsid w:val="00032280"/>
    <w:rsid w:val="000341F3"/>
    <w:rsid w:val="00034747"/>
    <w:rsid w:val="00035FB4"/>
    <w:rsid w:val="00037292"/>
    <w:rsid w:val="00040098"/>
    <w:rsid w:val="00042114"/>
    <w:rsid w:val="00042A6E"/>
    <w:rsid w:val="00044913"/>
    <w:rsid w:val="000458CF"/>
    <w:rsid w:val="00046F20"/>
    <w:rsid w:val="000470BD"/>
    <w:rsid w:val="00050D06"/>
    <w:rsid w:val="000510EB"/>
    <w:rsid w:val="00053296"/>
    <w:rsid w:val="00053BE1"/>
    <w:rsid w:val="00053D0D"/>
    <w:rsid w:val="00053D8D"/>
    <w:rsid w:val="000556A7"/>
    <w:rsid w:val="000558AD"/>
    <w:rsid w:val="0005628E"/>
    <w:rsid w:val="000566D8"/>
    <w:rsid w:val="000570F9"/>
    <w:rsid w:val="00057AA0"/>
    <w:rsid w:val="0006025E"/>
    <w:rsid w:val="0006068E"/>
    <w:rsid w:val="00060A9E"/>
    <w:rsid w:val="00060E41"/>
    <w:rsid w:val="00060E86"/>
    <w:rsid w:val="000638A4"/>
    <w:rsid w:val="0006556D"/>
    <w:rsid w:val="000658EC"/>
    <w:rsid w:val="000663B1"/>
    <w:rsid w:val="00066796"/>
    <w:rsid w:val="00066B33"/>
    <w:rsid w:val="00066C36"/>
    <w:rsid w:val="0007219E"/>
    <w:rsid w:val="00072B26"/>
    <w:rsid w:val="000820D8"/>
    <w:rsid w:val="000825E1"/>
    <w:rsid w:val="00083DBB"/>
    <w:rsid w:val="00085B1C"/>
    <w:rsid w:val="000901AD"/>
    <w:rsid w:val="00090634"/>
    <w:rsid w:val="000907E5"/>
    <w:rsid w:val="00091E80"/>
    <w:rsid w:val="0009246C"/>
    <w:rsid w:val="00092815"/>
    <w:rsid w:val="00092DE5"/>
    <w:rsid w:val="00094714"/>
    <w:rsid w:val="0009490B"/>
    <w:rsid w:val="00096B3B"/>
    <w:rsid w:val="00096BDB"/>
    <w:rsid w:val="00097321"/>
    <w:rsid w:val="000A15DD"/>
    <w:rsid w:val="000A1DC6"/>
    <w:rsid w:val="000A2DDD"/>
    <w:rsid w:val="000A3E8C"/>
    <w:rsid w:val="000A5728"/>
    <w:rsid w:val="000A5ECC"/>
    <w:rsid w:val="000A7C1B"/>
    <w:rsid w:val="000B5480"/>
    <w:rsid w:val="000B5482"/>
    <w:rsid w:val="000B6EA5"/>
    <w:rsid w:val="000C06F6"/>
    <w:rsid w:val="000C0796"/>
    <w:rsid w:val="000C127E"/>
    <w:rsid w:val="000C1454"/>
    <w:rsid w:val="000C2997"/>
    <w:rsid w:val="000C4BBC"/>
    <w:rsid w:val="000C5A4D"/>
    <w:rsid w:val="000C5A8D"/>
    <w:rsid w:val="000C69FA"/>
    <w:rsid w:val="000C7320"/>
    <w:rsid w:val="000D13D6"/>
    <w:rsid w:val="000D191F"/>
    <w:rsid w:val="000D3137"/>
    <w:rsid w:val="000D3622"/>
    <w:rsid w:val="000D3763"/>
    <w:rsid w:val="000D7565"/>
    <w:rsid w:val="000D7857"/>
    <w:rsid w:val="000E1090"/>
    <w:rsid w:val="000E196F"/>
    <w:rsid w:val="000E2C3A"/>
    <w:rsid w:val="000E3DCE"/>
    <w:rsid w:val="000E407E"/>
    <w:rsid w:val="000E4349"/>
    <w:rsid w:val="000E4967"/>
    <w:rsid w:val="000E5CEB"/>
    <w:rsid w:val="000E6F9E"/>
    <w:rsid w:val="000E719F"/>
    <w:rsid w:val="000F0517"/>
    <w:rsid w:val="000F05E6"/>
    <w:rsid w:val="000F1500"/>
    <w:rsid w:val="000F1C04"/>
    <w:rsid w:val="000F292A"/>
    <w:rsid w:val="000F34F5"/>
    <w:rsid w:val="000F4B49"/>
    <w:rsid w:val="000F5A36"/>
    <w:rsid w:val="000F5E59"/>
    <w:rsid w:val="000F63AC"/>
    <w:rsid w:val="000F6DD1"/>
    <w:rsid w:val="000F7F6A"/>
    <w:rsid w:val="00101625"/>
    <w:rsid w:val="001030C0"/>
    <w:rsid w:val="0010310E"/>
    <w:rsid w:val="00104BDE"/>
    <w:rsid w:val="00105FD5"/>
    <w:rsid w:val="00106E89"/>
    <w:rsid w:val="00110407"/>
    <w:rsid w:val="00112E4D"/>
    <w:rsid w:val="0011389D"/>
    <w:rsid w:val="001158A9"/>
    <w:rsid w:val="00117277"/>
    <w:rsid w:val="001176B9"/>
    <w:rsid w:val="00117D3B"/>
    <w:rsid w:val="001207EA"/>
    <w:rsid w:val="001213D4"/>
    <w:rsid w:val="00122B6F"/>
    <w:rsid w:val="00122FA4"/>
    <w:rsid w:val="0012432A"/>
    <w:rsid w:val="00125983"/>
    <w:rsid w:val="00126066"/>
    <w:rsid w:val="00126A78"/>
    <w:rsid w:val="00126B87"/>
    <w:rsid w:val="00127DBB"/>
    <w:rsid w:val="00131389"/>
    <w:rsid w:val="0013155A"/>
    <w:rsid w:val="00132041"/>
    <w:rsid w:val="001355BB"/>
    <w:rsid w:val="001357B6"/>
    <w:rsid w:val="001372BF"/>
    <w:rsid w:val="00140C77"/>
    <w:rsid w:val="00140CE9"/>
    <w:rsid w:val="00140FCA"/>
    <w:rsid w:val="001412FA"/>
    <w:rsid w:val="00141474"/>
    <w:rsid w:val="0014295C"/>
    <w:rsid w:val="00142F5B"/>
    <w:rsid w:val="0014437F"/>
    <w:rsid w:val="00146422"/>
    <w:rsid w:val="00147E3C"/>
    <w:rsid w:val="001531A4"/>
    <w:rsid w:val="00153862"/>
    <w:rsid w:val="001539B4"/>
    <w:rsid w:val="00154AF6"/>
    <w:rsid w:val="00156629"/>
    <w:rsid w:val="00157E4A"/>
    <w:rsid w:val="00161811"/>
    <w:rsid w:val="00162912"/>
    <w:rsid w:val="00162B54"/>
    <w:rsid w:val="00162F36"/>
    <w:rsid w:val="00163DC7"/>
    <w:rsid w:val="001646E3"/>
    <w:rsid w:val="00165477"/>
    <w:rsid w:val="001657CE"/>
    <w:rsid w:val="0016590E"/>
    <w:rsid w:val="00173FF1"/>
    <w:rsid w:val="00174568"/>
    <w:rsid w:val="00175494"/>
    <w:rsid w:val="00175AF3"/>
    <w:rsid w:val="00176228"/>
    <w:rsid w:val="001767A8"/>
    <w:rsid w:val="00176BB3"/>
    <w:rsid w:val="00180EDE"/>
    <w:rsid w:val="001814A5"/>
    <w:rsid w:val="00183455"/>
    <w:rsid w:val="00183AB8"/>
    <w:rsid w:val="00183DC9"/>
    <w:rsid w:val="00185D0B"/>
    <w:rsid w:val="00187CD8"/>
    <w:rsid w:val="00187E45"/>
    <w:rsid w:val="00187F1F"/>
    <w:rsid w:val="00190F93"/>
    <w:rsid w:val="00191405"/>
    <w:rsid w:val="00197AAA"/>
    <w:rsid w:val="001A045F"/>
    <w:rsid w:val="001A3C6B"/>
    <w:rsid w:val="001A42EB"/>
    <w:rsid w:val="001A4930"/>
    <w:rsid w:val="001A4A0F"/>
    <w:rsid w:val="001A4BC3"/>
    <w:rsid w:val="001A72A6"/>
    <w:rsid w:val="001A7A2B"/>
    <w:rsid w:val="001A7E43"/>
    <w:rsid w:val="001A7ED4"/>
    <w:rsid w:val="001B25D1"/>
    <w:rsid w:val="001B2E5E"/>
    <w:rsid w:val="001B32B5"/>
    <w:rsid w:val="001B577D"/>
    <w:rsid w:val="001B5B17"/>
    <w:rsid w:val="001B6700"/>
    <w:rsid w:val="001B6803"/>
    <w:rsid w:val="001B6AB2"/>
    <w:rsid w:val="001C1E85"/>
    <w:rsid w:val="001C2852"/>
    <w:rsid w:val="001C3FF9"/>
    <w:rsid w:val="001C5AEB"/>
    <w:rsid w:val="001C68E1"/>
    <w:rsid w:val="001C7B1A"/>
    <w:rsid w:val="001D0337"/>
    <w:rsid w:val="001D0BC8"/>
    <w:rsid w:val="001D0BEE"/>
    <w:rsid w:val="001D1715"/>
    <w:rsid w:val="001D17FB"/>
    <w:rsid w:val="001D2692"/>
    <w:rsid w:val="001D2DF0"/>
    <w:rsid w:val="001D6A94"/>
    <w:rsid w:val="001D7099"/>
    <w:rsid w:val="001E06EE"/>
    <w:rsid w:val="001E1299"/>
    <w:rsid w:val="001E1B44"/>
    <w:rsid w:val="001E1D08"/>
    <w:rsid w:val="001E3938"/>
    <w:rsid w:val="001E4706"/>
    <w:rsid w:val="001E482A"/>
    <w:rsid w:val="001E6A62"/>
    <w:rsid w:val="001E7631"/>
    <w:rsid w:val="001F1823"/>
    <w:rsid w:val="001F1A10"/>
    <w:rsid w:val="001F2E3E"/>
    <w:rsid w:val="001F4BB4"/>
    <w:rsid w:val="001F4C85"/>
    <w:rsid w:val="001F4E7B"/>
    <w:rsid w:val="001F5B5C"/>
    <w:rsid w:val="001F7C6E"/>
    <w:rsid w:val="00202B85"/>
    <w:rsid w:val="00203EDA"/>
    <w:rsid w:val="0020616A"/>
    <w:rsid w:val="00210B7A"/>
    <w:rsid w:val="0021196F"/>
    <w:rsid w:val="002140ED"/>
    <w:rsid w:val="002153A0"/>
    <w:rsid w:val="00215984"/>
    <w:rsid w:val="002161BC"/>
    <w:rsid w:val="002176B6"/>
    <w:rsid w:val="0022081B"/>
    <w:rsid w:val="00220B07"/>
    <w:rsid w:val="00221DA0"/>
    <w:rsid w:val="00222616"/>
    <w:rsid w:val="002250EE"/>
    <w:rsid w:val="002251B0"/>
    <w:rsid w:val="002261E8"/>
    <w:rsid w:val="00227DAC"/>
    <w:rsid w:val="002300D9"/>
    <w:rsid w:val="00231BE4"/>
    <w:rsid w:val="00232B8B"/>
    <w:rsid w:val="00232FE6"/>
    <w:rsid w:val="00234EED"/>
    <w:rsid w:val="00236A2E"/>
    <w:rsid w:val="002372B1"/>
    <w:rsid w:val="00240C68"/>
    <w:rsid w:val="00241759"/>
    <w:rsid w:val="00242A63"/>
    <w:rsid w:val="00242D1B"/>
    <w:rsid w:val="0024308F"/>
    <w:rsid w:val="00243885"/>
    <w:rsid w:val="00243DCC"/>
    <w:rsid w:val="00244AAB"/>
    <w:rsid w:val="00244C70"/>
    <w:rsid w:val="002474ED"/>
    <w:rsid w:val="00247C83"/>
    <w:rsid w:val="00247F3D"/>
    <w:rsid w:val="0025092E"/>
    <w:rsid w:val="00251B7F"/>
    <w:rsid w:val="0025292D"/>
    <w:rsid w:val="002536A5"/>
    <w:rsid w:val="002550EF"/>
    <w:rsid w:val="002560EC"/>
    <w:rsid w:val="00256C56"/>
    <w:rsid w:val="00257639"/>
    <w:rsid w:val="00260DC9"/>
    <w:rsid w:val="00263FD8"/>
    <w:rsid w:val="00264543"/>
    <w:rsid w:val="00265B7B"/>
    <w:rsid w:val="002667A5"/>
    <w:rsid w:val="00266883"/>
    <w:rsid w:val="00270EA4"/>
    <w:rsid w:val="00271C86"/>
    <w:rsid w:val="00274152"/>
    <w:rsid w:val="00274FE4"/>
    <w:rsid w:val="00276613"/>
    <w:rsid w:val="00277587"/>
    <w:rsid w:val="00277855"/>
    <w:rsid w:val="0027790A"/>
    <w:rsid w:val="00277B70"/>
    <w:rsid w:val="002809E2"/>
    <w:rsid w:val="00284044"/>
    <w:rsid w:val="00284AC4"/>
    <w:rsid w:val="002879D4"/>
    <w:rsid w:val="00287BFF"/>
    <w:rsid w:val="00287F43"/>
    <w:rsid w:val="00290046"/>
    <w:rsid w:val="00290499"/>
    <w:rsid w:val="00290CE7"/>
    <w:rsid w:val="00291AEA"/>
    <w:rsid w:val="00291F7B"/>
    <w:rsid w:val="00292AC6"/>
    <w:rsid w:val="00293098"/>
    <w:rsid w:val="00294736"/>
    <w:rsid w:val="002966C6"/>
    <w:rsid w:val="002A1A63"/>
    <w:rsid w:val="002A206C"/>
    <w:rsid w:val="002A28D5"/>
    <w:rsid w:val="002A4111"/>
    <w:rsid w:val="002A49A2"/>
    <w:rsid w:val="002A4E88"/>
    <w:rsid w:val="002A677C"/>
    <w:rsid w:val="002B0042"/>
    <w:rsid w:val="002B01F3"/>
    <w:rsid w:val="002B0DE4"/>
    <w:rsid w:val="002B519D"/>
    <w:rsid w:val="002B5A0D"/>
    <w:rsid w:val="002B5C8F"/>
    <w:rsid w:val="002B5D70"/>
    <w:rsid w:val="002B5F52"/>
    <w:rsid w:val="002B6AB8"/>
    <w:rsid w:val="002C040C"/>
    <w:rsid w:val="002C050D"/>
    <w:rsid w:val="002C2938"/>
    <w:rsid w:val="002C6DB2"/>
    <w:rsid w:val="002C73EB"/>
    <w:rsid w:val="002D16BA"/>
    <w:rsid w:val="002D31F8"/>
    <w:rsid w:val="002D421E"/>
    <w:rsid w:val="002D45A1"/>
    <w:rsid w:val="002D531C"/>
    <w:rsid w:val="002E0684"/>
    <w:rsid w:val="002E226D"/>
    <w:rsid w:val="002E4C98"/>
    <w:rsid w:val="002E6096"/>
    <w:rsid w:val="002E6B9B"/>
    <w:rsid w:val="002E7DA8"/>
    <w:rsid w:val="002F35F7"/>
    <w:rsid w:val="002F3E2A"/>
    <w:rsid w:val="002F4496"/>
    <w:rsid w:val="002F494A"/>
    <w:rsid w:val="002F58E4"/>
    <w:rsid w:val="002F7136"/>
    <w:rsid w:val="003016C6"/>
    <w:rsid w:val="0030243A"/>
    <w:rsid w:val="003052C4"/>
    <w:rsid w:val="00305AA3"/>
    <w:rsid w:val="0030784F"/>
    <w:rsid w:val="00307A6A"/>
    <w:rsid w:val="00310922"/>
    <w:rsid w:val="00311549"/>
    <w:rsid w:val="00311C66"/>
    <w:rsid w:val="00313A1F"/>
    <w:rsid w:val="00314DDC"/>
    <w:rsid w:val="00314E7B"/>
    <w:rsid w:val="00321B33"/>
    <w:rsid w:val="003235DB"/>
    <w:rsid w:val="00324EBD"/>
    <w:rsid w:val="0032615E"/>
    <w:rsid w:val="003267F8"/>
    <w:rsid w:val="00327A6D"/>
    <w:rsid w:val="00330951"/>
    <w:rsid w:val="00330BCF"/>
    <w:rsid w:val="00331D81"/>
    <w:rsid w:val="00332257"/>
    <w:rsid w:val="00332E9A"/>
    <w:rsid w:val="00333249"/>
    <w:rsid w:val="00333518"/>
    <w:rsid w:val="00333606"/>
    <w:rsid w:val="00334DC7"/>
    <w:rsid w:val="00334EB3"/>
    <w:rsid w:val="00335579"/>
    <w:rsid w:val="00336EFD"/>
    <w:rsid w:val="00337CED"/>
    <w:rsid w:val="00344FB8"/>
    <w:rsid w:val="00345177"/>
    <w:rsid w:val="0034764B"/>
    <w:rsid w:val="00350AFA"/>
    <w:rsid w:val="0035248A"/>
    <w:rsid w:val="003526F4"/>
    <w:rsid w:val="003540D3"/>
    <w:rsid w:val="003541FA"/>
    <w:rsid w:val="003543E4"/>
    <w:rsid w:val="00354CF8"/>
    <w:rsid w:val="003553D0"/>
    <w:rsid w:val="00355867"/>
    <w:rsid w:val="003603E9"/>
    <w:rsid w:val="003611E5"/>
    <w:rsid w:val="00362ED8"/>
    <w:rsid w:val="003630A6"/>
    <w:rsid w:val="0036358B"/>
    <w:rsid w:val="003635FA"/>
    <w:rsid w:val="0036376C"/>
    <w:rsid w:val="00364657"/>
    <w:rsid w:val="003647E8"/>
    <w:rsid w:val="003675B2"/>
    <w:rsid w:val="00370FE3"/>
    <w:rsid w:val="003721F0"/>
    <w:rsid w:val="00373273"/>
    <w:rsid w:val="00375044"/>
    <w:rsid w:val="003763F7"/>
    <w:rsid w:val="003769A8"/>
    <w:rsid w:val="00381636"/>
    <w:rsid w:val="00381946"/>
    <w:rsid w:val="00382FD6"/>
    <w:rsid w:val="00386973"/>
    <w:rsid w:val="00386C7A"/>
    <w:rsid w:val="00387152"/>
    <w:rsid w:val="00387709"/>
    <w:rsid w:val="00390684"/>
    <w:rsid w:val="00391982"/>
    <w:rsid w:val="00392BFC"/>
    <w:rsid w:val="00394359"/>
    <w:rsid w:val="00395DD3"/>
    <w:rsid w:val="003A09E2"/>
    <w:rsid w:val="003A0FA4"/>
    <w:rsid w:val="003A224B"/>
    <w:rsid w:val="003A2D0C"/>
    <w:rsid w:val="003A4883"/>
    <w:rsid w:val="003A4C0E"/>
    <w:rsid w:val="003A599A"/>
    <w:rsid w:val="003A7BC3"/>
    <w:rsid w:val="003B46E9"/>
    <w:rsid w:val="003B48A1"/>
    <w:rsid w:val="003B4F85"/>
    <w:rsid w:val="003B52C6"/>
    <w:rsid w:val="003B53D5"/>
    <w:rsid w:val="003B6039"/>
    <w:rsid w:val="003B6430"/>
    <w:rsid w:val="003B6679"/>
    <w:rsid w:val="003C128A"/>
    <w:rsid w:val="003C3C8C"/>
    <w:rsid w:val="003C3F0B"/>
    <w:rsid w:val="003C444A"/>
    <w:rsid w:val="003C6F70"/>
    <w:rsid w:val="003D0C4F"/>
    <w:rsid w:val="003D239B"/>
    <w:rsid w:val="003D2783"/>
    <w:rsid w:val="003D296D"/>
    <w:rsid w:val="003D395F"/>
    <w:rsid w:val="003D4907"/>
    <w:rsid w:val="003D4A8E"/>
    <w:rsid w:val="003D527B"/>
    <w:rsid w:val="003D609F"/>
    <w:rsid w:val="003D6341"/>
    <w:rsid w:val="003D6671"/>
    <w:rsid w:val="003D6CB9"/>
    <w:rsid w:val="003D7145"/>
    <w:rsid w:val="003E1793"/>
    <w:rsid w:val="003E1D89"/>
    <w:rsid w:val="003E509F"/>
    <w:rsid w:val="003E6798"/>
    <w:rsid w:val="003F186C"/>
    <w:rsid w:val="003F318D"/>
    <w:rsid w:val="003F4012"/>
    <w:rsid w:val="003F551F"/>
    <w:rsid w:val="003F56F6"/>
    <w:rsid w:val="003F57C6"/>
    <w:rsid w:val="003F5E6F"/>
    <w:rsid w:val="003F76DF"/>
    <w:rsid w:val="003F7B34"/>
    <w:rsid w:val="00401D2F"/>
    <w:rsid w:val="00401DBB"/>
    <w:rsid w:val="0040202B"/>
    <w:rsid w:val="00402050"/>
    <w:rsid w:val="00403327"/>
    <w:rsid w:val="00403614"/>
    <w:rsid w:val="00403D0C"/>
    <w:rsid w:val="00403D32"/>
    <w:rsid w:val="004055E4"/>
    <w:rsid w:val="00405C78"/>
    <w:rsid w:val="00406221"/>
    <w:rsid w:val="004063C9"/>
    <w:rsid w:val="0041251B"/>
    <w:rsid w:val="004134E8"/>
    <w:rsid w:val="00416BCA"/>
    <w:rsid w:val="00417428"/>
    <w:rsid w:val="00421EEB"/>
    <w:rsid w:val="00422509"/>
    <w:rsid w:val="00422598"/>
    <w:rsid w:val="00422D68"/>
    <w:rsid w:val="00422E57"/>
    <w:rsid w:val="00422E98"/>
    <w:rsid w:val="00426E4C"/>
    <w:rsid w:val="004305A5"/>
    <w:rsid w:val="0043314F"/>
    <w:rsid w:val="004359D5"/>
    <w:rsid w:val="004469E3"/>
    <w:rsid w:val="004476D1"/>
    <w:rsid w:val="004479E1"/>
    <w:rsid w:val="00450127"/>
    <w:rsid w:val="004501BF"/>
    <w:rsid w:val="004510EC"/>
    <w:rsid w:val="0045588E"/>
    <w:rsid w:val="004565F4"/>
    <w:rsid w:val="00456FB6"/>
    <w:rsid w:val="00457A72"/>
    <w:rsid w:val="0046095E"/>
    <w:rsid w:val="00461BAD"/>
    <w:rsid w:val="00462743"/>
    <w:rsid w:val="00463B08"/>
    <w:rsid w:val="00463D15"/>
    <w:rsid w:val="0046408C"/>
    <w:rsid w:val="00464BF2"/>
    <w:rsid w:val="004665F3"/>
    <w:rsid w:val="00466A53"/>
    <w:rsid w:val="00466B30"/>
    <w:rsid w:val="004674AA"/>
    <w:rsid w:val="00467E28"/>
    <w:rsid w:val="00470B0F"/>
    <w:rsid w:val="0047116B"/>
    <w:rsid w:val="00474993"/>
    <w:rsid w:val="004749AB"/>
    <w:rsid w:val="00474D33"/>
    <w:rsid w:val="00474FA0"/>
    <w:rsid w:val="00475BCA"/>
    <w:rsid w:val="004774F1"/>
    <w:rsid w:val="0048015E"/>
    <w:rsid w:val="00480668"/>
    <w:rsid w:val="0048067B"/>
    <w:rsid w:val="004808AE"/>
    <w:rsid w:val="00482FC3"/>
    <w:rsid w:val="00483FFD"/>
    <w:rsid w:val="0048624D"/>
    <w:rsid w:val="0049065C"/>
    <w:rsid w:val="00491A19"/>
    <w:rsid w:val="0049386A"/>
    <w:rsid w:val="00493B08"/>
    <w:rsid w:val="00493D92"/>
    <w:rsid w:val="00494457"/>
    <w:rsid w:val="004958F1"/>
    <w:rsid w:val="004A01AC"/>
    <w:rsid w:val="004A0B46"/>
    <w:rsid w:val="004A242D"/>
    <w:rsid w:val="004A3C31"/>
    <w:rsid w:val="004A3E25"/>
    <w:rsid w:val="004A45AF"/>
    <w:rsid w:val="004A463A"/>
    <w:rsid w:val="004A4A56"/>
    <w:rsid w:val="004A5010"/>
    <w:rsid w:val="004A66DC"/>
    <w:rsid w:val="004A6C9F"/>
    <w:rsid w:val="004A6D3D"/>
    <w:rsid w:val="004A70D3"/>
    <w:rsid w:val="004A7E80"/>
    <w:rsid w:val="004A7F2F"/>
    <w:rsid w:val="004B15A9"/>
    <w:rsid w:val="004B4509"/>
    <w:rsid w:val="004B52C6"/>
    <w:rsid w:val="004B6326"/>
    <w:rsid w:val="004B664C"/>
    <w:rsid w:val="004B6F03"/>
    <w:rsid w:val="004B76B6"/>
    <w:rsid w:val="004C143E"/>
    <w:rsid w:val="004C1B22"/>
    <w:rsid w:val="004C402A"/>
    <w:rsid w:val="004C4DBA"/>
    <w:rsid w:val="004C55E3"/>
    <w:rsid w:val="004C5825"/>
    <w:rsid w:val="004C5CAA"/>
    <w:rsid w:val="004C603C"/>
    <w:rsid w:val="004D154D"/>
    <w:rsid w:val="004D294E"/>
    <w:rsid w:val="004D6846"/>
    <w:rsid w:val="004E1436"/>
    <w:rsid w:val="004E1AE9"/>
    <w:rsid w:val="004E1D99"/>
    <w:rsid w:val="004E4A98"/>
    <w:rsid w:val="004E4E2B"/>
    <w:rsid w:val="004E526C"/>
    <w:rsid w:val="004F020E"/>
    <w:rsid w:val="004F35B3"/>
    <w:rsid w:val="004F3A04"/>
    <w:rsid w:val="004F3F00"/>
    <w:rsid w:val="004F47A8"/>
    <w:rsid w:val="004F595A"/>
    <w:rsid w:val="004F6141"/>
    <w:rsid w:val="004F6FA3"/>
    <w:rsid w:val="004F7437"/>
    <w:rsid w:val="00500C44"/>
    <w:rsid w:val="00503217"/>
    <w:rsid w:val="00504AE3"/>
    <w:rsid w:val="00504E5A"/>
    <w:rsid w:val="00506ADB"/>
    <w:rsid w:val="00507436"/>
    <w:rsid w:val="00507D8D"/>
    <w:rsid w:val="00510243"/>
    <w:rsid w:val="00510524"/>
    <w:rsid w:val="00510D78"/>
    <w:rsid w:val="0051194A"/>
    <w:rsid w:val="00512147"/>
    <w:rsid w:val="00512165"/>
    <w:rsid w:val="00512B7A"/>
    <w:rsid w:val="00512E71"/>
    <w:rsid w:val="005145DD"/>
    <w:rsid w:val="0051547B"/>
    <w:rsid w:val="00516DAE"/>
    <w:rsid w:val="00522FE9"/>
    <w:rsid w:val="00530FAA"/>
    <w:rsid w:val="0053131F"/>
    <w:rsid w:val="0053290B"/>
    <w:rsid w:val="00532CF1"/>
    <w:rsid w:val="00534DAD"/>
    <w:rsid w:val="00536E29"/>
    <w:rsid w:val="00537B03"/>
    <w:rsid w:val="00541DAD"/>
    <w:rsid w:val="00542BB1"/>
    <w:rsid w:val="005434A2"/>
    <w:rsid w:val="00543596"/>
    <w:rsid w:val="00543DD9"/>
    <w:rsid w:val="00547DFB"/>
    <w:rsid w:val="00551929"/>
    <w:rsid w:val="00552A8E"/>
    <w:rsid w:val="00553C09"/>
    <w:rsid w:val="00554345"/>
    <w:rsid w:val="00554FFB"/>
    <w:rsid w:val="005558EA"/>
    <w:rsid w:val="00557B89"/>
    <w:rsid w:val="00563FD8"/>
    <w:rsid w:val="005653E8"/>
    <w:rsid w:val="00565E37"/>
    <w:rsid w:val="005669AB"/>
    <w:rsid w:val="00567F76"/>
    <w:rsid w:val="005702C2"/>
    <w:rsid w:val="005702ED"/>
    <w:rsid w:val="00571450"/>
    <w:rsid w:val="00571D58"/>
    <w:rsid w:val="00572615"/>
    <w:rsid w:val="005746A8"/>
    <w:rsid w:val="00575938"/>
    <w:rsid w:val="005801E8"/>
    <w:rsid w:val="005809DF"/>
    <w:rsid w:val="00580ADE"/>
    <w:rsid w:val="00581BAC"/>
    <w:rsid w:val="00583699"/>
    <w:rsid w:val="00583AA9"/>
    <w:rsid w:val="0058650A"/>
    <w:rsid w:val="00587FC7"/>
    <w:rsid w:val="00590605"/>
    <w:rsid w:val="00590C75"/>
    <w:rsid w:val="00591A74"/>
    <w:rsid w:val="00591C70"/>
    <w:rsid w:val="00592774"/>
    <w:rsid w:val="00593978"/>
    <w:rsid w:val="005942F8"/>
    <w:rsid w:val="00597063"/>
    <w:rsid w:val="005972FE"/>
    <w:rsid w:val="00597338"/>
    <w:rsid w:val="005A0A42"/>
    <w:rsid w:val="005A1109"/>
    <w:rsid w:val="005A270E"/>
    <w:rsid w:val="005A3340"/>
    <w:rsid w:val="005A4E73"/>
    <w:rsid w:val="005A5363"/>
    <w:rsid w:val="005A710C"/>
    <w:rsid w:val="005B0076"/>
    <w:rsid w:val="005B103A"/>
    <w:rsid w:val="005B11C0"/>
    <w:rsid w:val="005B1298"/>
    <w:rsid w:val="005B1A1F"/>
    <w:rsid w:val="005B216E"/>
    <w:rsid w:val="005B261B"/>
    <w:rsid w:val="005B4283"/>
    <w:rsid w:val="005B4C27"/>
    <w:rsid w:val="005B4EB7"/>
    <w:rsid w:val="005B5048"/>
    <w:rsid w:val="005B66AD"/>
    <w:rsid w:val="005B6F8E"/>
    <w:rsid w:val="005B70FA"/>
    <w:rsid w:val="005B767F"/>
    <w:rsid w:val="005C0813"/>
    <w:rsid w:val="005C0F34"/>
    <w:rsid w:val="005C0FFD"/>
    <w:rsid w:val="005C2163"/>
    <w:rsid w:val="005C2740"/>
    <w:rsid w:val="005C3589"/>
    <w:rsid w:val="005C3655"/>
    <w:rsid w:val="005C492B"/>
    <w:rsid w:val="005C5875"/>
    <w:rsid w:val="005C5EA4"/>
    <w:rsid w:val="005C6E6F"/>
    <w:rsid w:val="005C7BE0"/>
    <w:rsid w:val="005D11E2"/>
    <w:rsid w:val="005D198E"/>
    <w:rsid w:val="005D28B1"/>
    <w:rsid w:val="005D3A75"/>
    <w:rsid w:val="005D40E1"/>
    <w:rsid w:val="005D582E"/>
    <w:rsid w:val="005D70F0"/>
    <w:rsid w:val="005E183D"/>
    <w:rsid w:val="005E2B7E"/>
    <w:rsid w:val="005E35B2"/>
    <w:rsid w:val="005E4473"/>
    <w:rsid w:val="005E47D0"/>
    <w:rsid w:val="005E4C8E"/>
    <w:rsid w:val="005E5E04"/>
    <w:rsid w:val="005E5F47"/>
    <w:rsid w:val="005E65EF"/>
    <w:rsid w:val="005E7905"/>
    <w:rsid w:val="005E7EF2"/>
    <w:rsid w:val="005F2524"/>
    <w:rsid w:val="005F3430"/>
    <w:rsid w:val="005F7198"/>
    <w:rsid w:val="005F787D"/>
    <w:rsid w:val="00600630"/>
    <w:rsid w:val="00600A8C"/>
    <w:rsid w:val="006014BA"/>
    <w:rsid w:val="0060184C"/>
    <w:rsid w:val="00601A9F"/>
    <w:rsid w:val="006021D3"/>
    <w:rsid w:val="0060255A"/>
    <w:rsid w:val="00603498"/>
    <w:rsid w:val="00603DC1"/>
    <w:rsid w:val="00604529"/>
    <w:rsid w:val="00605106"/>
    <w:rsid w:val="00605749"/>
    <w:rsid w:val="00605C78"/>
    <w:rsid w:val="00607451"/>
    <w:rsid w:val="00607AEC"/>
    <w:rsid w:val="006116C9"/>
    <w:rsid w:val="00613C9A"/>
    <w:rsid w:val="00614104"/>
    <w:rsid w:val="006153EF"/>
    <w:rsid w:val="00615797"/>
    <w:rsid w:val="00616E78"/>
    <w:rsid w:val="006217A0"/>
    <w:rsid w:val="006217F2"/>
    <w:rsid w:val="00621B7D"/>
    <w:rsid w:val="00623608"/>
    <w:rsid w:val="006263CC"/>
    <w:rsid w:val="00627A5A"/>
    <w:rsid w:val="00631DD6"/>
    <w:rsid w:val="00633803"/>
    <w:rsid w:val="00634C70"/>
    <w:rsid w:val="00637BA4"/>
    <w:rsid w:val="00640833"/>
    <w:rsid w:val="00640ADE"/>
    <w:rsid w:val="0064128F"/>
    <w:rsid w:val="0064432D"/>
    <w:rsid w:val="00645EEC"/>
    <w:rsid w:val="006464DD"/>
    <w:rsid w:val="00647327"/>
    <w:rsid w:val="0065048D"/>
    <w:rsid w:val="00650906"/>
    <w:rsid w:val="00650F69"/>
    <w:rsid w:val="006526B0"/>
    <w:rsid w:val="00652933"/>
    <w:rsid w:val="006534B2"/>
    <w:rsid w:val="006534DD"/>
    <w:rsid w:val="00653987"/>
    <w:rsid w:val="00653D25"/>
    <w:rsid w:val="006540DA"/>
    <w:rsid w:val="00654A54"/>
    <w:rsid w:val="0065532C"/>
    <w:rsid w:val="00657119"/>
    <w:rsid w:val="006579B2"/>
    <w:rsid w:val="00662C80"/>
    <w:rsid w:val="00662E33"/>
    <w:rsid w:val="00664384"/>
    <w:rsid w:val="00664725"/>
    <w:rsid w:val="00665926"/>
    <w:rsid w:val="00666C37"/>
    <w:rsid w:val="00667D75"/>
    <w:rsid w:val="006722D1"/>
    <w:rsid w:val="00672FEA"/>
    <w:rsid w:val="0067757C"/>
    <w:rsid w:val="0067F7FA"/>
    <w:rsid w:val="00681363"/>
    <w:rsid w:val="0068368A"/>
    <w:rsid w:val="00683BA8"/>
    <w:rsid w:val="00684BB0"/>
    <w:rsid w:val="0068517F"/>
    <w:rsid w:val="00687483"/>
    <w:rsid w:val="00690FDF"/>
    <w:rsid w:val="00693A08"/>
    <w:rsid w:val="00695DDF"/>
    <w:rsid w:val="00696E9B"/>
    <w:rsid w:val="006A02A0"/>
    <w:rsid w:val="006A252B"/>
    <w:rsid w:val="006A4E51"/>
    <w:rsid w:val="006A660C"/>
    <w:rsid w:val="006B0DF3"/>
    <w:rsid w:val="006B1CF7"/>
    <w:rsid w:val="006B1D41"/>
    <w:rsid w:val="006B2525"/>
    <w:rsid w:val="006B2D50"/>
    <w:rsid w:val="006B6706"/>
    <w:rsid w:val="006B6E24"/>
    <w:rsid w:val="006B7222"/>
    <w:rsid w:val="006B7ACF"/>
    <w:rsid w:val="006C025F"/>
    <w:rsid w:val="006C11AA"/>
    <w:rsid w:val="006C2B04"/>
    <w:rsid w:val="006C2CEE"/>
    <w:rsid w:val="006C4451"/>
    <w:rsid w:val="006C4E52"/>
    <w:rsid w:val="006C6573"/>
    <w:rsid w:val="006C7EDC"/>
    <w:rsid w:val="006D1072"/>
    <w:rsid w:val="006D1A8A"/>
    <w:rsid w:val="006D1DE7"/>
    <w:rsid w:val="006D24FF"/>
    <w:rsid w:val="006D5094"/>
    <w:rsid w:val="006D5A36"/>
    <w:rsid w:val="006D7BD2"/>
    <w:rsid w:val="006E0559"/>
    <w:rsid w:val="006E05AE"/>
    <w:rsid w:val="006E2474"/>
    <w:rsid w:val="006E2C10"/>
    <w:rsid w:val="006E3B80"/>
    <w:rsid w:val="006E3FD2"/>
    <w:rsid w:val="006E61DE"/>
    <w:rsid w:val="006F0738"/>
    <w:rsid w:val="006F0C30"/>
    <w:rsid w:val="006F1634"/>
    <w:rsid w:val="006F3ABA"/>
    <w:rsid w:val="006F46D3"/>
    <w:rsid w:val="006F4BC8"/>
    <w:rsid w:val="006F774C"/>
    <w:rsid w:val="006F7CAF"/>
    <w:rsid w:val="007020A7"/>
    <w:rsid w:val="00704D8F"/>
    <w:rsid w:val="00705CB9"/>
    <w:rsid w:val="00707DF2"/>
    <w:rsid w:val="0071038A"/>
    <w:rsid w:val="00710CB8"/>
    <w:rsid w:val="00710CC8"/>
    <w:rsid w:val="0071119F"/>
    <w:rsid w:val="00711D43"/>
    <w:rsid w:val="007128D1"/>
    <w:rsid w:val="00712CFF"/>
    <w:rsid w:val="00712D5B"/>
    <w:rsid w:val="00714EE4"/>
    <w:rsid w:val="007157F8"/>
    <w:rsid w:val="00720021"/>
    <w:rsid w:val="00722418"/>
    <w:rsid w:val="007229C8"/>
    <w:rsid w:val="00722D99"/>
    <w:rsid w:val="00723427"/>
    <w:rsid w:val="00723ACD"/>
    <w:rsid w:val="007244B5"/>
    <w:rsid w:val="00725B62"/>
    <w:rsid w:val="00726268"/>
    <w:rsid w:val="00726922"/>
    <w:rsid w:val="00726C0D"/>
    <w:rsid w:val="00726E9F"/>
    <w:rsid w:val="0072714F"/>
    <w:rsid w:val="007273FD"/>
    <w:rsid w:val="00733909"/>
    <w:rsid w:val="00733D58"/>
    <w:rsid w:val="00734CAB"/>
    <w:rsid w:val="00736E06"/>
    <w:rsid w:val="00742D39"/>
    <w:rsid w:val="00745FF0"/>
    <w:rsid w:val="007466D4"/>
    <w:rsid w:val="00746CC3"/>
    <w:rsid w:val="00746D52"/>
    <w:rsid w:val="00751990"/>
    <w:rsid w:val="00751F28"/>
    <w:rsid w:val="00753238"/>
    <w:rsid w:val="0075481E"/>
    <w:rsid w:val="00756B65"/>
    <w:rsid w:val="007579B7"/>
    <w:rsid w:val="00760871"/>
    <w:rsid w:val="007613B0"/>
    <w:rsid w:val="00761A0B"/>
    <w:rsid w:val="00762558"/>
    <w:rsid w:val="0076386D"/>
    <w:rsid w:val="007642BD"/>
    <w:rsid w:val="00764C97"/>
    <w:rsid w:val="007654D9"/>
    <w:rsid w:val="00766A92"/>
    <w:rsid w:val="007702F6"/>
    <w:rsid w:val="007726AC"/>
    <w:rsid w:val="007735B2"/>
    <w:rsid w:val="00773766"/>
    <w:rsid w:val="00773BF4"/>
    <w:rsid w:val="007748DA"/>
    <w:rsid w:val="00774CFD"/>
    <w:rsid w:val="00775107"/>
    <w:rsid w:val="007760C0"/>
    <w:rsid w:val="00780BBD"/>
    <w:rsid w:val="007814B0"/>
    <w:rsid w:val="00781D01"/>
    <w:rsid w:val="00784DB3"/>
    <w:rsid w:val="00785897"/>
    <w:rsid w:val="00786152"/>
    <w:rsid w:val="007866B6"/>
    <w:rsid w:val="00790CB7"/>
    <w:rsid w:val="00791E43"/>
    <w:rsid w:val="007920FF"/>
    <w:rsid w:val="00792C8E"/>
    <w:rsid w:val="0079487B"/>
    <w:rsid w:val="00794D11"/>
    <w:rsid w:val="00794E01"/>
    <w:rsid w:val="00795039"/>
    <w:rsid w:val="0079573B"/>
    <w:rsid w:val="0079606D"/>
    <w:rsid w:val="007979A2"/>
    <w:rsid w:val="00797FC2"/>
    <w:rsid w:val="007A4284"/>
    <w:rsid w:val="007A4D79"/>
    <w:rsid w:val="007A4FFD"/>
    <w:rsid w:val="007A59C4"/>
    <w:rsid w:val="007A625C"/>
    <w:rsid w:val="007A6829"/>
    <w:rsid w:val="007A6A3A"/>
    <w:rsid w:val="007A7DB4"/>
    <w:rsid w:val="007B08DD"/>
    <w:rsid w:val="007B6D24"/>
    <w:rsid w:val="007C0FDF"/>
    <w:rsid w:val="007C11D1"/>
    <w:rsid w:val="007C15A2"/>
    <w:rsid w:val="007C259B"/>
    <w:rsid w:val="007C2A74"/>
    <w:rsid w:val="007C2EB9"/>
    <w:rsid w:val="007C32EA"/>
    <w:rsid w:val="007D04DA"/>
    <w:rsid w:val="007D19AA"/>
    <w:rsid w:val="007D225F"/>
    <w:rsid w:val="007D3940"/>
    <w:rsid w:val="007D4DD6"/>
    <w:rsid w:val="007D55F4"/>
    <w:rsid w:val="007D57B3"/>
    <w:rsid w:val="007D7253"/>
    <w:rsid w:val="007D7635"/>
    <w:rsid w:val="007D7894"/>
    <w:rsid w:val="007E0F40"/>
    <w:rsid w:val="007E1E19"/>
    <w:rsid w:val="007E2591"/>
    <w:rsid w:val="007E2F11"/>
    <w:rsid w:val="007E31F8"/>
    <w:rsid w:val="007E4409"/>
    <w:rsid w:val="007E459C"/>
    <w:rsid w:val="007E4FBB"/>
    <w:rsid w:val="007E5369"/>
    <w:rsid w:val="007E5809"/>
    <w:rsid w:val="007E79B4"/>
    <w:rsid w:val="007F0B24"/>
    <w:rsid w:val="007F13B2"/>
    <w:rsid w:val="007F186E"/>
    <w:rsid w:val="007F2627"/>
    <w:rsid w:val="007F4710"/>
    <w:rsid w:val="007F4783"/>
    <w:rsid w:val="007F4BAD"/>
    <w:rsid w:val="007F5917"/>
    <w:rsid w:val="007F6C27"/>
    <w:rsid w:val="007F75D2"/>
    <w:rsid w:val="007F7ACA"/>
    <w:rsid w:val="007F7C81"/>
    <w:rsid w:val="008007B0"/>
    <w:rsid w:val="00800F48"/>
    <w:rsid w:val="00801FA1"/>
    <w:rsid w:val="00802182"/>
    <w:rsid w:val="00802312"/>
    <w:rsid w:val="00803390"/>
    <w:rsid w:val="00803961"/>
    <w:rsid w:val="00804A8F"/>
    <w:rsid w:val="008114B0"/>
    <w:rsid w:val="008123B7"/>
    <w:rsid w:val="00815B9A"/>
    <w:rsid w:val="0081689F"/>
    <w:rsid w:val="008204A1"/>
    <w:rsid w:val="00823612"/>
    <w:rsid w:val="008242AA"/>
    <w:rsid w:val="00827DB6"/>
    <w:rsid w:val="00830441"/>
    <w:rsid w:val="00832E20"/>
    <w:rsid w:val="0083410E"/>
    <w:rsid w:val="00835642"/>
    <w:rsid w:val="0083635B"/>
    <w:rsid w:val="008419E1"/>
    <w:rsid w:val="00841F74"/>
    <w:rsid w:val="0084221C"/>
    <w:rsid w:val="008426E3"/>
    <w:rsid w:val="00843175"/>
    <w:rsid w:val="0084329D"/>
    <w:rsid w:val="00844498"/>
    <w:rsid w:val="0084552B"/>
    <w:rsid w:val="00845E24"/>
    <w:rsid w:val="00846A1A"/>
    <w:rsid w:val="008477C5"/>
    <w:rsid w:val="008505F9"/>
    <w:rsid w:val="00852776"/>
    <w:rsid w:val="00852AAF"/>
    <w:rsid w:val="00855B00"/>
    <w:rsid w:val="00855F6A"/>
    <w:rsid w:val="00857140"/>
    <w:rsid w:val="00860BC6"/>
    <w:rsid w:val="00860BE3"/>
    <w:rsid w:val="00861453"/>
    <w:rsid w:val="00862E29"/>
    <w:rsid w:val="0086736E"/>
    <w:rsid w:val="0086767F"/>
    <w:rsid w:val="008679E0"/>
    <w:rsid w:val="00867EB2"/>
    <w:rsid w:val="00871FB1"/>
    <w:rsid w:val="008720D1"/>
    <w:rsid w:val="00873ADB"/>
    <w:rsid w:val="00873B0E"/>
    <w:rsid w:val="008750DF"/>
    <w:rsid w:val="00880947"/>
    <w:rsid w:val="00880D1F"/>
    <w:rsid w:val="00881554"/>
    <w:rsid w:val="0088260B"/>
    <w:rsid w:val="00883F48"/>
    <w:rsid w:val="008850B9"/>
    <w:rsid w:val="008851B2"/>
    <w:rsid w:val="00886161"/>
    <w:rsid w:val="008866C4"/>
    <w:rsid w:val="00886F2B"/>
    <w:rsid w:val="00887E33"/>
    <w:rsid w:val="00890151"/>
    <w:rsid w:val="0089093B"/>
    <w:rsid w:val="00890F06"/>
    <w:rsid w:val="008916AE"/>
    <w:rsid w:val="00892173"/>
    <w:rsid w:val="00893F10"/>
    <w:rsid w:val="008945DD"/>
    <w:rsid w:val="0089603F"/>
    <w:rsid w:val="00897456"/>
    <w:rsid w:val="00897BC6"/>
    <w:rsid w:val="00897D11"/>
    <w:rsid w:val="008A102F"/>
    <w:rsid w:val="008A1B31"/>
    <w:rsid w:val="008A1D3D"/>
    <w:rsid w:val="008A2568"/>
    <w:rsid w:val="008A27A6"/>
    <w:rsid w:val="008A29C2"/>
    <w:rsid w:val="008A3CFD"/>
    <w:rsid w:val="008A621B"/>
    <w:rsid w:val="008A6B68"/>
    <w:rsid w:val="008B04BE"/>
    <w:rsid w:val="008B1C16"/>
    <w:rsid w:val="008B1D08"/>
    <w:rsid w:val="008B2F72"/>
    <w:rsid w:val="008B3259"/>
    <w:rsid w:val="008B4D19"/>
    <w:rsid w:val="008B574B"/>
    <w:rsid w:val="008C192C"/>
    <w:rsid w:val="008C3601"/>
    <w:rsid w:val="008C3A3F"/>
    <w:rsid w:val="008C66A6"/>
    <w:rsid w:val="008C71E9"/>
    <w:rsid w:val="008D19DD"/>
    <w:rsid w:val="008D3E86"/>
    <w:rsid w:val="008D4333"/>
    <w:rsid w:val="008D47FD"/>
    <w:rsid w:val="008D6FE1"/>
    <w:rsid w:val="008D79F7"/>
    <w:rsid w:val="008E0F66"/>
    <w:rsid w:val="008E106A"/>
    <w:rsid w:val="008E1073"/>
    <w:rsid w:val="008E1723"/>
    <w:rsid w:val="008E1EA8"/>
    <w:rsid w:val="008E2399"/>
    <w:rsid w:val="008E2ADD"/>
    <w:rsid w:val="008E2BEE"/>
    <w:rsid w:val="008E2E4B"/>
    <w:rsid w:val="008E5069"/>
    <w:rsid w:val="008E5A03"/>
    <w:rsid w:val="008E5D3E"/>
    <w:rsid w:val="008E6406"/>
    <w:rsid w:val="008E732E"/>
    <w:rsid w:val="008F027C"/>
    <w:rsid w:val="008F027D"/>
    <w:rsid w:val="008F09FA"/>
    <w:rsid w:val="008F166B"/>
    <w:rsid w:val="008F2610"/>
    <w:rsid w:val="008F2A41"/>
    <w:rsid w:val="008F3B54"/>
    <w:rsid w:val="008F51AF"/>
    <w:rsid w:val="009000F9"/>
    <w:rsid w:val="009030C2"/>
    <w:rsid w:val="00905EC5"/>
    <w:rsid w:val="00910258"/>
    <w:rsid w:val="009114A1"/>
    <w:rsid w:val="00912752"/>
    <w:rsid w:val="00912BAB"/>
    <w:rsid w:val="0091301C"/>
    <w:rsid w:val="00915F59"/>
    <w:rsid w:val="00921471"/>
    <w:rsid w:val="0092231C"/>
    <w:rsid w:val="0092439B"/>
    <w:rsid w:val="00925D3F"/>
    <w:rsid w:val="009260A3"/>
    <w:rsid w:val="00930A04"/>
    <w:rsid w:val="00930C37"/>
    <w:rsid w:val="00930EE4"/>
    <w:rsid w:val="00931D7A"/>
    <w:rsid w:val="0093263E"/>
    <w:rsid w:val="009326B5"/>
    <w:rsid w:val="00933EAD"/>
    <w:rsid w:val="00933EC6"/>
    <w:rsid w:val="00934717"/>
    <w:rsid w:val="00936078"/>
    <w:rsid w:val="00937FC5"/>
    <w:rsid w:val="00940C45"/>
    <w:rsid w:val="009443CF"/>
    <w:rsid w:val="00946811"/>
    <w:rsid w:val="0094727F"/>
    <w:rsid w:val="00947ABB"/>
    <w:rsid w:val="009512FB"/>
    <w:rsid w:val="00953EFD"/>
    <w:rsid w:val="00954306"/>
    <w:rsid w:val="00954A73"/>
    <w:rsid w:val="00954B3A"/>
    <w:rsid w:val="0095551C"/>
    <w:rsid w:val="00955AFB"/>
    <w:rsid w:val="009566FA"/>
    <w:rsid w:val="00957E89"/>
    <w:rsid w:val="00960BAF"/>
    <w:rsid w:val="009611C9"/>
    <w:rsid w:val="00963306"/>
    <w:rsid w:val="00971710"/>
    <w:rsid w:val="00972A8C"/>
    <w:rsid w:val="00973DE2"/>
    <w:rsid w:val="0097557A"/>
    <w:rsid w:val="0097666E"/>
    <w:rsid w:val="00980662"/>
    <w:rsid w:val="00980B6F"/>
    <w:rsid w:val="00980CEF"/>
    <w:rsid w:val="009810A2"/>
    <w:rsid w:val="0098136E"/>
    <w:rsid w:val="0098461E"/>
    <w:rsid w:val="009848C4"/>
    <w:rsid w:val="00985D18"/>
    <w:rsid w:val="009870DC"/>
    <w:rsid w:val="00987296"/>
    <w:rsid w:val="00990A7B"/>
    <w:rsid w:val="00991CCC"/>
    <w:rsid w:val="00992600"/>
    <w:rsid w:val="00994526"/>
    <w:rsid w:val="009950A2"/>
    <w:rsid w:val="009951EC"/>
    <w:rsid w:val="00995730"/>
    <w:rsid w:val="009A0990"/>
    <w:rsid w:val="009A0FD0"/>
    <w:rsid w:val="009A1305"/>
    <w:rsid w:val="009A1CAE"/>
    <w:rsid w:val="009A2E29"/>
    <w:rsid w:val="009A408E"/>
    <w:rsid w:val="009A4571"/>
    <w:rsid w:val="009A5E8F"/>
    <w:rsid w:val="009A63DD"/>
    <w:rsid w:val="009A7415"/>
    <w:rsid w:val="009A76A5"/>
    <w:rsid w:val="009B023A"/>
    <w:rsid w:val="009B0FBA"/>
    <w:rsid w:val="009B6D9A"/>
    <w:rsid w:val="009B78DA"/>
    <w:rsid w:val="009B7C47"/>
    <w:rsid w:val="009C0967"/>
    <w:rsid w:val="009C1463"/>
    <w:rsid w:val="009C23EB"/>
    <w:rsid w:val="009C3266"/>
    <w:rsid w:val="009C32C1"/>
    <w:rsid w:val="009C3B0E"/>
    <w:rsid w:val="009C4801"/>
    <w:rsid w:val="009C60A7"/>
    <w:rsid w:val="009C70BD"/>
    <w:rsid w:val="009C73E8"/>
    <w:rsid w:val="009C7863"/>
    <w:rsid w:val="009D0879"/>
    <w:rsid w:val="009D08BB"/>
    <w:rsid w:val="009D090C"/>
    <w:rsid w:val="009D190D"/>
    <w:rsid w:val="009D1D7B"/>
    <w:rsid w:val="009D2EE7"/>
    <w:rsid w:val="009D36DA"/>
    <w:rsid w:val="009D3B3F"/>
    <w:rsid w:val="009D4454"/>
    <w:rsid w:val="009D4EBA"/>
    <w:rsid w:val="009E08FF"/>
    <w:rsid w:val="009E1D7E"/>
    <w:rsid w:val="009E445F"/>
    <w:rsid w:val="009E5476"/>
    <w:rsid w:val="009E64BC"/>
    <w:rsid w:val="009E6BF3"/>
    <w:rsid w:val="009E704D"/>
    <w:rsid w:val="009F2A47"/>
    <w:rsid w:val="009F38F4"/>
    <w:rsid w:val="009F3C78"/>
    <w:rsid w:val="009F493F"/>
    <w:rsid w:val="009F5401"/>
    <w:rsid w:val="009F79C2"/>
    <w:rsid w:val="009F7B1B"/>
    <w:rsid w:val="00A0102B"/>
    <w:rsid w:val="00A025B8"/>
    <w:rsid w:val="00A0301E"/>
    <w:rsid w:val="00A05570"/>
    <w:rsid w:val="00A05E08"/>
    <w:rsid w:val="00A072B0"/>
    <w:rsid w:val="00A11806"/>
    <w:rsid w:val="00A13FB5"/>
    <w:rsid w:val="00A15060"/>
    <w:rsid w:val="00A1531A"/>
    <w:rsid w:val="00A16063"/>
    <w:rsid w:val="00A1624F"/>
    <w:rsid w:val="00A16D0D"/>
    <w:rsid w:val="00A171A1"/>
    <w:rsid w:val="00A20271"/>
    <w:rsid w:val="00A21029"/>
    <w:rsid w:val="00A21694"/>
    <w:rsid w:val="00A22997"/>
    <w:rsid w:val="00A24DD7"/>
    <w:rsid w:val="00A25252"/>
    <w:rsid w:val="00A27178"/>
    <w:rsid w:val="00A30E8B"/>
    <w:rsid w:val="00A31167"/>
    <w:rsid w:val="00A3337B"/>
    <w:rsid w:val="00A333C8"/>
    <w:rsid w:val="00A35A89"/>
    <w:rsid w:val="00A36A97"/>
    <w:rsid w:val="00A37015"/>
    <w:rsid w:val="00A377F5"/>
    <w:rsid w:val="00A37DF0"/>
    <w:rsid w:val="00A38FCD"/>
    <w:rsid w:val="00A40280"/>
    <w:rsid w:val="00A40728"/>
    <w:rsid w:val="00A41C45"/>
    <w:rsid w:val="00A423FF"/>
    <w:rsid w:val="00A43BD0"/>
    <w:rsid w:val="00A43DDA"/>
    <w:rsid w:val="00A43E97"/>
    <w:rsid w:val="00A466E1"/>
    <w:rsid w:val="00A469B0"/>
    <w:rsid w:val="00A46E45"/>
    <w:rsid w:val="00A476EA"/>
    <w:rsid w:val="00A53EB6"/>
    <w:rsid w:val="00A53FAC"/>
    <w:rsid w:val="00A5419C"/>
    <w:rsid w:val="00A568AF"/>
    <w:rsid w:val="00A56EB1"/>
    <w:rsid w:val="00A617EA"/>
    <w:rsid w:val="00A61E39"/>
    <w:rsid w:val="00A64A42"/>
    <w:rsid w:val="00A64ACB"/>
    <w:rsid w:val="00A658BF"/>
    <w:rsid w:val="00A67D5C"/>
    <w:rsid w:val="00A70B56"/>
    <w:rsid w:val="00A70E46"/>
    <w:rsid w:val="00A712D2"/>
    <w:rsid w:val="00A7219E"/>
    <w:rsid w:val="00A72DA8"/>
    <w:rsid w:val="00A732BF"/>
    <w:rsid w:val="00A8154C"/>
    <w:rsid w:val="00A824C8"/>
    <w:rsid w:val="00A82D3C"/>
    <w:rsid w:val="00A82D5C"/>
    <w:rsid w:val="00A83C04"/>
    <w:rsid w:val="00A843A0"/>
    <w:rsid w:val="00A8457F"/>
    <w:rsid w:val="00A8579A"/>
    <w:rsid w:val="00A85D12"/>
    <w:rsid w:val="00A8632B"/>
    <w:rsid w:val="00A86351"/>
    <w:rsid w:val="00A866C7"/>
    <w:rsid w:val="00A87755"/>
    <w:rsid w:val="00A87CDF"/>
    <w:rsid w:val="00A901CC"/>
    <w:rsid w:val="00A91D17"/>
    <w:rsid w:val="00A91DFE"/>
    <w:rsid w:val="00A93162"/>
    <w:rsid w:val="00A9327C"/>
    <w:rsid w:val="00A93F5A"/>
    <w:rsid w:val="00A96F76"/>
    <w:rsid w:val="00A9721B"/>
    <w:rsid w:val="00A97D28"/>
    <w:rsid w:val="00AA4A54"/>
    <w:rsid w:val="00AA6769"/>
    <w:rsid w:val="00AA6D15"/>
    <w:rsid w:val="00AA7832"/>
    <w:rsid w:val="00AB1163"/>
    <w:rsid w:val="00AB38F5"/>
    <w:rsid w:val="00AB4B02"/>
    <w:rsid w:val="00AB529A"/>
    <w:rsid w:val="00AB6817"/>
    <w:rsid w:val="00AB7ADE"/>
    <w:rsid w:val="00AC09BF"/>
    <w:rsid w:val="00AC0B8B"/>
    <w:rsid w:val="00AC0FEB"/>
    <w:rsid w:val="00AC1D69"/>
    <w:rsid w:val="00AC345A"/>
    <w:rsid w:val="00AC3AE5"/>
    <w:rsid w:val="00AC47F5"/>
    <w:rsid w:val="00AC7227"/>
    <w:rsid w:val="00AD02BC"/>
    <w:rsid w:val="00AD1413"/>
    <w:rsid w:val="00AD49AF"/>
    <w:rsid w:val="00AD51ED"/>
    <w:rsid w:val="00AD7225"/>
    <w:rsid w:val="00AD74EB"/>
    <w:rsid w:val="00AE0F50"/>
    <w:rsid w:val="00AE42F5"/>
    <w:rsid w:val="00AE4B95"/>
    <w:rsid w:val="00AE4FD4"/>
    <w:rsid w:val="00AE62E7"/>
    <w:rsid w:val="00AF207A"/>
    <w:rsid w:val="00AF326D"/>
    <w:rsid w:val="00AF3712"/>
    <w:rsid w:val="00AF39AB"/>
    <w:rsid w:val="00AF4CEC"/>
    <w:rsid w:val="00AF58C8"/>
    <w:rsid w:val="00AF7041"/>
    <w:rsid w:val="00AF7194"/>
    <w:rsid w:val="00B00D63"/>
    <w:rsid w:val="00B00E55"/>
    <w:rsid w:val="00B03A26"/>
    <w:rsid w:val="00B04095"/>
    <w:rsid w:val="00B042F7"/>
    <w:rsid w:val="00B04350"/>
    <w:rsid w:val="00B05415"/>
    <w:rsid w:val="00B05D25"/>
    <w:rsid w:val="00B06F10"/>
    <w:rsid w:val="00B10756"/>
    <w:rsid w:val="00B10B15"/>
    <w:rsid w:val="00B10E2A"/>
    <w:rsid w:val="00B11819"/>
    <w:rsid w:val="00B1203C"/>
    <w:rsid w:val="00B1509F"/>
    <w:rsid w:val="00B161D8"/>
    <w:rsid w:val="00B170CC"/>
    <w:rsid w:val="00B2244D"/>
    <w:rsid w:val="00B233AA"/>
    <w:rsid w:val="00B24B59"/>
    <w:rsid w:val="00B25DBB"/>
    <w:rsid w:val="00B27117"/>
    <w:rsid w:val="00B27E3C"/>
    <w:rsid w:val="00B31BA1"/>
    <w:rsid w:val="00B324E6"/>
    <w:rsid w:val="00B32DBB"/>
    <w:rsid w:val="00B35393"/>
    <w:rsid w:val="00B35D2D"/>
    <w:rsid w:val="00B41A8A"/>
    <w:rsid w:val="00B41D6A"/>
    <w:rsid w:val="00B421E3"/>
    <w:rsid w:val="00B429C1"/>
    <w:rsid w:val="00B463F8"/>
    <w:rsid w:val="00B47097"/>
    <w:rsid w:val="00B50293"/>
    <w:rsid w:val="00B50C71"/>
    <w:rsid w:val="00B516A9"/>
    <w:rsid w:val="00B5483D"/>
    <w:rsid w:val="00B55622"/>
    <w:rsid w:val="00B60696"/>
    <w:rsid w:val="00B6102A"/>
    <w:rsid w:val="00B625B0"/>
    <w:rsid w:val="00B62E27"/>
    <w:rsid w:val="00B636A5"/>
    <w:rsid w:val="00B6424C"/>
    <w:rsid w:val="00B64563"/>
    <w:rsid w:val="00B7157C"/>
    <w:rsid w:val="00B73072"/>
    <w:rsid w:val="00B73479"/>
    <w:rsid w:val="00B74680"/>
    <w:rsid w:val="00B75444"/>
    <w:rsid w:val="00B75B1C"/>
    <w:rsid w:val="00B76729"/>
    <w:rsid w:val="00B77152"/>
    <w:rsid w:val="00B777D5"/>
    <w:rsid w:val="00B80B19"/>
    <w:rsid w:val="00B81255"/>
    <w:rsid w:val="00B825A9"/>
    <w:rsid w:val="00B847B5"/>
    <w:rsid w:val="00B84F74"/>
    <w:rsid w:val="00B861DF"/>
    <w:rsid w:val="00B86392"/>
    <w:rsid w:val="00B86E0E"/>
    <w:rsid w:val="00B86EFA"/>
    <w:rsid w:val="00B875B1"/>
    <w:rsid w:val="00B91935"/>
    <w:rsid w:val="00B920B8"/>
    <w:rsid w:val="00B92EA2"/>
    <w:rsid w:val="00BA07E0"/>
    <w:rsid w:val="00BA0B05"/>
    <w:rsid w:val="00BA347E"/>
    <w:rsid w:val="00BA3B02"/>
    <w:rsid w:val="00BA4E58"/>
    <w:rsid w:val="00BA5B90"/>
    <w:rsid w:val="00BA62C7"/>
    <w:rsid w:val="00BA711E"/>
    <w:rsid w:val="00BB2643"/>
    <w:rsid w:val="00BB39CB"/>
    <w:rsid w:val="00BB3BAB"/>
    <w:rsid w:val="00BB51A8"/>
    <w:rsid w:val="00BB55F6"/>
    <w:rsid w:val="00BB6619"/>
    <w:rsid w:val="00BB6764"/>
    <w:rsid w:val="00BB7251"/>
    <w:rsid w:val="00BB72EE"/>
    <w:rsid w:val="00BB7EFE"/>
    <w:rsid w:val="00BC04A4"/>
    <w:rsid w:val="00BC208D"/>
    <w:rsid w:val="00BC390F"/>
    <w:rsid w:val="00BC3B64"/>
    <w:rsid w:val="00BC4E5F"/>
    <w:rsid w:val="00BC5BEB"/>
    <w:rsid w:val="00BC5EC2"/>
    <w:rsid w:val="00BD0223"/>
    <w:rsid w:val="00BD1B4F"/>
    <w:rsid w:val="00BD364B"/>
    <w:rsid w:val="00BD3FBD"/>
    <w:rsid w:val="00BD54EB"/>
    <w:rsid w:val="00BD594D"/>
    <w:rsid w:val="00BD6264"/>
    <w:rsid w:val="00BD6912"/>
    <w:rsid w:val="00BE0A0E"/>
    <w:rsid w:val="00BE5F35"/>
    <w:rsid w:val="00BE6311"/>
    <w:rsid w:val="00BE6A81"/>
    <w:rsid w:val="00BE6D2D"/>
    <w:rsid w:val="00BE7CF5"/>
    <w:rsid w:val="00BF0A01"/>
    <w:rsid w:val="00BF0A18"/>
    <w:rsid w:val="00BF0D88"/>
    <w:rsid w:val="00BF0EF1"/>
    <w:rsid w:val="00BF2E6B"/>
    <w:rsid w:val="00BF3496"/>
    <w:rsid w:val="00BF4DCB"/>
    <w:rsid w:val="00BF503C"/>
    <w:rsid w:val="00BF57FC"/>
    <w:rsid w:val="00BF7290"/>
    <w:rsid w:val="00BF7D4E"/>
    <w:rsid w:val="00C01215"/>
    <w:rsid w:val="00C04A47"/>
    <w:rsid w:val="00C05312"/>
    <w:rsid w:val="00C06226"/>
    <w:rsid w:val="00C079C1"/>
    <w:rsid w:val="00C107EA"/>
    <w:rsid w:val="00C10E6C"/>
    <w:rsid w:val="00C12640"/>
    <w:rsid w:val="00C12DBF"/>
    <w:rsid w:val="00C14545"/>
    <w:rsid w:val="00C1663D"/>
    <w:rsid w:val="00C16CA3"/>
    <w:rsid w:val="00C21EB7"/>
    <w:rsid w:val="00C228E6"/>
    <w:rsid w:val="00C23457"/>
    <w:rsid w:val="00C23B93"/>
    <w:rsid w:val="00C24631"/>
    <w:rsid w:val="00C24A2F"/>
    <w:rsid w:val="00C26356"/>
    <w:rsid w:val="00C30C35"/>
    <w:rsid w:val="00C31A6D"/>
    <w:rsid w:val="00C32589"/>
    <w:rsid w:val="00C3329E"/>
    <w:rsid w:val="00C33F3E"/>
    <w:rsid w:val="00C34F2F"/>
    <w:rsid w:val="00C3654C"/>
    <w:rsid w:val="00C366AE"/>
    <w:rsid w:val="00C4045B"/>
    <w:rsid w:val="00C40E44"/>
    <w:rsid w:val="00C42A3E"/>
    <w:rsid w:val="00C42D6E"/>
    <w:rsid w:val="00C42FCC"/>
    <w:rsid w:val="00C4380F"/>
    <w:rsid w:val="00C44176"/>
    <w:rsid w:val="00C45682"/>
    <w:rsid w:val="00C460BC"/>
    <w:rsid w:val="00C466EE"/>
    <w:rsid w:val="00C47E57"/>
    <w:rsid w:val="00C524E2"/>
    <w:rsid w:val="00C53CDF"/>
    <w:rsid w:val="00C541C5"/>
    <w:rsid w:val="00C549A2"/>
    <w:rsid w:val="00C54ABB"/>
    <w:rsid w:val="00C577DE"/>
    <w:rsid w:val="00C57CCE"/>
    <w:rsid w:val="00C57F0D"/>
    <w:rsid w:val="00C601F6"/>
    <w:rsid w:val="00C61BE3"/>
    <w:rsid w:val="00C61DBE"/>
    <w:rsid w:val="00C636BD"/>
    <w:rsid w:val="00C64AFF"/>
    <w:rsid w:val="00C64B0F"/>
    <w:rsid w:val="00C71403"/>
    <w:rsid w:val="00C71A82"/>
    <w:rsid w:val="00C71F19"/>
    <w:rsid w:val="00C721B2"/>
    <w:rsid w:val="00C73DE3"/>
    <w:rsid w:val="00C752FF"/>
    <w:rsid w:val="00C763CB"/>
    <w:rsid w:val="00C803C8"/>
    <w:rsid w:val="00C8116F"/>
    <w:rsid w:val="00C82F79"/>
    <w:rsid w:val="00C8506C"/>
    <w:rsid w:val="00C852BB"/>
    <w:rsid w:val="00C86147"/>
    <w:rsid w:val="00C90904"/>
    <w:rsid w:val="00C91C09"/>
    <w:rsid w:val="00C94260"/>
    <w:rsid w:val="00C94806"/>
    <w:rsid w:val="00C95E63"/>
    <w:rsid w:val="00C9621B"/>
    <w:rsid w:val="00C96DE3"/>
    <w:rsid w:val="00C96FFB"/>
    <w:rsid w:val="00CA0C3D"/>
    <w:rsid w:val="00CA1F45"/>
    <w:rsid w:val="00CA22F9"/>
    <w:rsid w:val="00CA3540"/>
    <w:rsid w:val="00CA443D"/>
    <w:rsid w:val="00CA4F23"/>
    <w:rsid w:val="00CA54B1"/>
    <w:rsid w:val="00CA6F05"/>
    <w:rsid w:val="00CB091A"/>
    <w:rsid w:val="00CB19DB"/>
    <w:rsid w:val="00CB206F"/>
    <w:rsid w:val="00CB40A1"/>
    <w:rsid w:val="00CB5210"/>
    <w:rsid w:val="00CB59C2"/>
    <w:rsid w:val="00CB5FED"/>
    <w:rsid w:val="00CB66D1"/>
    <w:rsid w:val="00CB6FDA"/>
    <w:rsid w:val="00CB6FF6"/>
    <w:rsid w:val="00CB7960"/>
    <w:rsid w:val="00CC0AD1"/>
    <w:rsid w:val="00CC1322"/>
    <w:rsid w:val="00CC201D"/>
    <w:rsid w:val="00CC3AC1"/>
    <w:rsid w:val="00CC5014"/>
    <w:rsid w:val="00CC58BB"/>
    <w:rsid w:val="00CC640C"/>
    <w:rsid w:val="00CC7105"/>
    <w:rsid w:val="00CC7279"/>
    <w:rsid w:val="00CD2BFE"/>
    <w:rsid w:val="00CD32CA"/>
    <w:rsid w:val="00CD555D"/>
    <w:rsid w:val="00CE3094"/>
    <w:rsid w:val="00CE3434"/>
    <w:rsid w:val="00CE3B1E"/>
    <w:rsid w:val="00CE5342"/>
    <w:rsid w:val="00CE744B"/>
    <w:rsid w:val="00CE7EAC"/>
    <w:rsid w:val="00CF13B0"/>
    <w:rsid w:val="00CF1E56"/>
    <w:rsid w:val="00CF1F50"/>
    <w:rsid w:val="00CF43E8"/>
    <w:rsid w:val="00CF5674"/>
    <w:rsid w:val="00CF5DD5"/>
    <w:rsid w:val="00CF6061"/>
    <w:rsid w:val="00CF60CF"/>
    <w:rsid w:val="00CF60EB"/>
    <w:rsid w:val="00CF797F"/>
    <w:rsid w:val="00D00904"/>
    <w:rsid w:val="00D02599"/>
    <w:rsid w:val="00D032F9"/>
    <w:rsid w:val="00D03A9A"/>
    <w:rsid w:val="00D03E5E"/>
    <w:rsid w:val="00D047F4"/>
    <w:rsid w:val="00D0541F"/>
    <w:rsid w:val="00D05838"/>
    <w:rsid w:val="00D068E9"/>
    <w:rsid w:val="00D1114D"/>
    <w:rsid w:val="00D11E21"/>
    <w:rsid w:val="00D12057"/>
    <w:rsid w:val="00D13824"/>
    <w:rsid w:val="00D13A94"/>
    <w:rsid w:val="00D16044"/>
    <w:rsid w:val="00D16D77"/>
    <w:rsid w:val="00D1785D"/>
    <w:rsid w:val="00D2023C"/>
    <w:rsid w:val="00D20353"/>
    <w:rsid w:val="00D20B4A"/>
    <w:rsid w:val="00D20F82"/>
    <w:rsid w:val="00D227D2"/>
    <w:rsid w:val="00D25213"/>
    <w:rsid w:val="00D26586"/>
    <w:rsid w:val="00D305F2"/>
    <w:rsid w:val="00D30A5D"/>
    <w:rsid w:val="00D310E9"/>
    <w:rsid w:val="00D31189"/>
    <w:rsid w:val="00D31841"/>
    <w:rsid w:val="00D31D1C"/>
    <w:rsid w:val="00D332D9"/>
    <w:rsid w:val="00D33EAC"/>
    <w:rsid w:val="00D33EE5"/>
    <w:rsid w:val="00D33FE3"/>
    <w:rsid w:val="00D34501"/>
    <w:rsid w:val="00D34610"/>
    <w:rsid w:val="00D34E51"/>
    <w:rsid w:val="00D356ED"/>
    <w:rsid w:val="00D40057"/>
    <w:rsid w:val="00D402AD"/>
    <w:rsid w:val="00D4049F"/>
    <w:rsid w:val="00D40667"/>
    <w:rsid w:val="00D40AD7"/>
    <w:rsid w:val="00D41AB3"/>
    <w:rsid w:val="00D4295F"/>
    <w:rsid w:val="00D4516B"/>
    <w:rsid w:val="00D45917"/>
    <w:rsid w:val="00D45EB0"/>
    <w:rsid w:val="00D45FA7"/>
    <w:rsid w:val="00D469DB"/>
    <w:rsid w:val="00D47654"/>
    <w:rsid w:val="00D50EFE"/>
    <w:rsid w:val="00D55623"/>
    <w:rsid w:val="00D60792"/>
    <w:rsid w:val="00D61173"/>
    <w:rsid w:val="00D62E75"/>
    <w:rsid w:val="00D6413E"/>
    <w:rsid w:val="00D64CBB"/>
    <w:rsid w:val="00D65380"/>
    <w:rsid w:val="00D660F8"/>
    <w:rsid w:val="00D66881"/>
    <w:rsid w:val="00D6CEF8"/>
    <w:rsid w:val="00D723F8"/>
    <w:rsid w:val="00D72CD7"/>
    <w:rsid w:val="00D748B5"/>
    <w:rsid w:val="00D775D2"/>
    <w:rsid w:val="00D81F88"/>
    <w:rsid w:val="00D81FD3"/>
    <w:rsid w:val="00D822BE"/>
    <w:rsid w:val="00D82595"/>
    <w:rsid w:val="00D82691"/>
    <w:rsid w:val="00D838B2"/>
    <w:rsid w:val="00D83AB2"/>
    <w:rsid w:val="00D8446F"/>
    <w:rsid w:val="00D845B8"/>
    <w:rsid w:val="00D85CC3"/>
    <w:rsid w:val="00D869E8"/>
    <w:rsid w:val="00D90107"/>
    <w:rsid w:val="00D90C59"/>
    <w:rsid w:val="00D91C9F"/>
    <w:rsid w:val="00D92047"/>
    <w:rsid w:val="00D936AE"/>
    <w:rsid w:val="00D9651B"/>
    <w:rsid w:val="00D96D2C"/>
    <w:rsid w:val="00D96F30"/>
    <w:rsid w:val="00D97DCB"/>
    <w:rsid w:val="00DA040C"/>
    <w:rsid w:val="00DA08B4"/>
    <w:rsid w:val="00DA0A2D"/>
    <w:rsid w:val="00DA0DB2"/>
    <w:rsid w:val="00DA0F91"/>
    <w:rsid w:val="00DA4B03"/>
    <w:rsid w:val="00DA4C47"/>
    <w:rsid w:val="00DA6DBC"/>
    <w:rsid w:val="00DB0B90"/>
    <w:rsid w:val="00DB10C2"/>
    <w:rsid w:val="00DB174D"/>
    <w:rsid w:val="00DB1DB4"/>
    <w:rsid w:val="00DB3F75"/>
    <w:rsid w:val="00DB6321"/>
    <w:rsid w:val="00DB6AE5"/>
    <w:rsid w:val="00DB6BAD"/>
    <w:rsid w:val="00DB7F92"/>
    <w:rsid w:val="00DC4AD4"/>
    <w:rsid w:val="00DC4EA3"/>
    <w:rsid w:val="00DC5474"/>
    <w:rsid w:val="00DC54A5"/>
    <w:rsid w:val="00DC55AD"/>
    <w:rsid w:val="00DC6608"/>
    <w:rsid w:val="00DD2892"/>
    <w:rsid w:val="00DD39D4"/>
    <w:rsid w:val="00DD4388"/>
    <w:rsid w:val="00DD44C8"/>
    <w:rsid w:val="00DD57FC"/>
    <w:rsid w:val="00DE3291"/>
    <w:rsid w:val="00DE330A"/>
    <w:rsid w:val="00DE40C0"/>
    <w:rsid w:val="00DE4424"/>
    <w:rsid w:val="00DE483F"/>
    <w:rsid w:val="00DE4D8A"/>
    <w:rsid w:val="00DE5370"/>
    <w:rsid w:val="00DE6045"/>
    <w:rsid w:val="00DE729D"/>
    <w:rsid w:val="00DE7D2A"/>
    <w:rsid w:val="00DF11BD"/>
    <w:rsid w:val="00DF26AB"/>
    <w:rsid w:val="00DF4CCB"/>
    <w:rsid w:val="00DF6C17"/>
    <w:rsid w:val="00DF768A"/>
    <w:rsid w:val="00E00109"/>
    <w:rsid w:val="00E007AA"/>
    <w:rsid w:val="00E0138D"/>
    <w:rsid w:val="00E013B8"/>
    <w:rsid w:val="00E02BDF"/>
    <w:rsid w:val="00E030E8"/>
    <w:rsid w:val="00E056AB"/>
    <w:rsid w:val="00E0777D"/>
    <w:rsid w:val="00E07E13"/>
    <w:rsid w:val="00E11D32"/>
    <w:rsid w:val="00E13420"/>
    <w:rsid w:val="00E14640"/>
    <w:rsid w:val="00E16435"/>
    <w:rsid w:val="00E2132D"/>
    <w:rsid w:val="00E22342"/>
    <w:rsid w:val="00E2512B"/>
    <w:rsid w:val="00E2553A"/>
    <w:rsid w:val="00E26E06"/>
    <w:rsid w:val="00E26F98"/>
    <w:rsid w:val="00E27440"/>
    <w:rsid w:val="00E27942"/>
    <w:rsid w:val="00E312EF"/>
    <w:rsid w:val="00E31536"/>
    <w:rsid w:val="00E31CE4"/>
    <w:rsid w:val="00E334DD"/>
    <w:rsid w:val="00E33F6B"/>
    <w:rsid w:val="00E36D3B"/>
    <w:rsid w:val="00E41EE8"/>
    <w:rsid w:val="00E433CE"/>
    <w:rsid w:val="00E4485C"/>
    <w:rsid w:val="00E452F4"/>
    <w:rsid w:val="00E45B92"/>
    <w:rsid w:val="00E469B8"/>
    <w:rsid w:val="00E46AE0"/>
    <w:rsid w:val="00E471FA"/>
    <w:rsid w:val="00E47994"/>
    <w:rsid w:val="00E519AF"/>
    <w:rsid w:val="00E52637"/>
    <w:rsid w:val="00E528B8"/>
    <w:rsid w:val="00E52B86"/>
    <w:rsid w:val="00E542BE"/>
    <w:rsid w:val="00E543E7"/>
    <w:rsid w:val="00E544A4"/>
    <w:rsid w:val="00E559B4"/>
    <w:rsid w:val="00E55F5B"/>
    <w:rsid w:val="00E57487"/>
    <w:rsid w:val="00E6044E"/>
    <w:rsid w:val="00E60A7D"/>
    <w:rsid w:val="00E62D85"/>
    <w:rsid w:val="00E641A2"/>
    <w:rsid w:val="00E64FE5"/>
    <w:rsid w:val="00E65023"/>
    <w:rsid w:val="00E663DE"/>
    <w:rsid w:val="00E70FA4"/>
    <w:rsid w:val="00E71882"/>
    <w:rsid w:val="00E72028"/>
    <w:rsid w:val="00E73307"/>
    <w:rsid w:val="00E73F9E"/>
    <w:rsid w:val="00E75577"/>
    <w:rsid w:val="00E75BE6"/>
    <w:rsid w:val="00E7678A"/>
    <w:rsid w:val="00E76ED4"/>
    <w:rsid w:val="00E77033"/>
    <w:rsid w:val="00E8013D"/>
    <w:rsid w:val="00E80E93"/>
    <w:rsid w:val="00E8206D"/>
    <w:rsid w:val="00E82A67"/>
    <w:rsid w:val="00E8511C"/>
    <w:rsid w:val="00E85C18"/>
    <w:rsid w:val="00E85E0A"/>
    <w:rsid w:val="00E866C0"/>
    <w:rsid w:val="00E92932"/>
    <w:rsid w:val="00E92F94"/>
    <w:rsid w:val="00E93814"/>
    <w:rsid w:val="00E94A4D"/>
    <w:rsid w:val="00E9641B"/>
    <w:rsid w:val="00E96BFF"/>
    <w:rsid w:val="00EA05FB"/>
    <w:rsid w:val="00EA198D"/>
    <w:rsid w:val="00EA2496"/>
    <w:rsid w:val="00EA3E5C"/>
    <w:rsid w:val="00EA4E4A"/>
    <w:rsid w:val="00EA6E2A"/>
    <w:rsid w:val="00EA7478"/>
    <w:rsid w:val="00EB0929"/>
    <w:rsid w:val="00EB1D8F"/>
    <w:rsid w:val="00EB26AD"/>
    <w:rsid w:val="00EB2DD1"/>
    <w:rsid w:val="00EB3EBE"/>
    <w:rsid w:val="00EB4395"/>
    <w:rsid w:val="00EC089C"/>
    <w:rsid w:val="00EC0DDF"/>
    <w:rsid w:val="00EC3DED"/>
    <w:rsid w:val="00EC47D4"/>
    <w:rsid w:val="00EC57A5"/>
    <w:rsid w:val="00EC61CF"/>
    <w:rsid w:val="00EC64C0"/>
    <w:rsid w:val="00ED0D87"/>
    <w:rsid w:val="00ED0FD1"/>
    <w:rsid w:val="00ED461B"/>
    <w:rsid w:val="00ED5F5C"/>
    <w:rsid w:val="00ED61CF"/>
    <w:rsid w:val="00ED73E2"/>
    <w:rsid w:val="00ED7B97"/>
    <w:rsid w:val="00EE0E10"/>
    <w:rsid w:val="00EE2ABF"/>
    <w:rsid w:val="00EE2B7E"/>
    <w:rsid w:val="00EE2F0B"/>
    <w:rsid w:val="00EE3AC1"/>
    <w:rsid w:val="00EE49E4"/>
    <w:rsid w:val="00EE4E1E"/>
    <w:rsid w:val="00EE4F98"/>
    <w:rsid w:val="00EF1F31"/>
    <w:rsid w:val="00EF2AF9"/>
    <w:rsid w:val="00EF2FA4"/>
    <w:rsid w:val="00EF4CC2"/>
    <w:rsid w:val="00EF7CBB"/>
    <w:rsid w:val="00F00996"/>
    <w:rsid w:val="00F022CE"/>
    <w:rsid w:val="00F03875"/>
    <w:rsid w:val="00F0580B"/>
    <w:rsid w:val="00F05CD0"/>
    <w:rsid w:val="00F0661F"/>
    <w:rsid w:val="00F068CE"/>
    <w:rsid w:val="00F06A17"/>
    <w:rsid w:val="00F06C96"/>
    <w:rsid w:val="00F077FC"/>
    <w:rsid w:val="00F101CE"/>
    <w:rsid w:val="00F11D85"/>
    <w:rsid w:val="00F1270C"/>
    <w:rsid w:val="00F13963"/>
    <w:rsid w:val="00F13D2C"/>
    <w:rsid w:val="00F13F44"/>
    <w:rsid w:val="00F152EE"/>
    <w:rsid w:val="00F15320"/>
    <w:rsid w:val="00F157E6"/>
    <w:rsid w:val="00F167CA"/>
    <w:rsid w:val="00F16E22"/>
    <w:rsid w:val="00F200AC"/>
    <w:rsid w:val="00F25F16"/>
    <w:rsid w:val="00F26750"/>
    <w:rsid w:val="00F301F2"/>
    <w:rsid w:val="00F309F0"/>
    <w:rsid w:val="00F314AE"/>
    <w:rsid w:val="00F317D7"/>
    <w:rsid w:val="00F321AF"/>
    <w:rsid w:val="00F33455"/>
    <w:rsid w:val="00F352A5"/>
    <w:rsid w:val="00F35376"/>
    <w:rsid w:val="00F36715"/>
    <w:rsid w:val="00F36B78"/>
    <w:rsid w:val="00F43A9C"/>
    <w:rsid w:val="00F46998"/>
    <w:rsid w:val="00F474BA"/>
    <w:rsid w:val="00F4775E"/>
    <w:rsid w:val="00F47A5F"/>
    <w:rsid w:val="00F50D18"/>
    <w:rsid w:val="00F50F86"/>
    <w:rsid w:val="00F51623"/>
    <w:rsid w:val="00F51F4F"/>
    <w:rsid w:val="00F53A43"/>
    <w:rsid w:val="00F5542F"/>
    <w:rsid w:val="00F55B21"/>
    <w:rsid w:val="00F566BB"/>
    <w:rsid w:val="00F60C2B"/>
    <w:rsid w:val="00F611AA"/>
    <w:rsid w:val="00F61D7F"/>
    <w:rsid w:val="00F65A95"/>
    <w:rsid w:val="00F70711"/>
    <w:rsid w:val="00F74870"/>
    <w:rsid w:val="00F75FE0"/>
    <w:rsid w:val="00F76B38"/>
    <w:rsid w:val="00F76BD2"/>
    <w:rsid w:val="00F80669"/>
    <w:rsid w:val="00F8250B"/>
    <w:rsid w:val="00F82DA6"/>
    <w:rsid w:val="00F842E0"/>
    <w:rsid w:val="00F8588F"/>
    <w:rsid w:val="00F873D2"/>
    <w:rsid w:val="00F900F7"/>
    <w:rsid w:val="00F911C5"/>
    <w:rsid w:val="00F9149A"/>
    <w:rsid w:val="00F93986"/>
    <w:rsid w:val="00F94555"/>
    <w:rsid w:val="00F94B54"/>
    <w:rsid w:val="00F94D9E"/>
    <w:rsid w:val="00F95411"/>
    <w:rsid w:val="00F96930"/>
    <w:rsid w:val="00F96A5B"/>
    <w:rsid w:val="00F96C5B"/>
    <w:rsid w:val="00F973CB"/>
    <w:rsid w:val="00FA0C72"/>
    <w:rsid w:val="00FA17C0"/>
    <w:rsid w:val="00FA25AD"/>
    <w:rsid w:val="00FA4083"/>
    <w:rsid w:val="00FA6641"/>
    <w:rsid w:val="00FA74C5"/>
    <w:rsid w:val="00FB0324"/>
    <w:rsid w:val="00FB06EC"/>
    <w:rsid w:val="00FB0E17"/>
    <w:rsid w:val="00FB1272"/>
    <w:rsid w:val="00FB2121"/>
    <w:rsid w:val="00FB31B3"/>
    <w:rsid w:val="00FB443D"/>
    <w:rsid w:val="00FB4EE5"/>
    <w:rsid w:val="00FB4F87"/>
    <w:rsid w:val="00FB7CA1"/>
    <w:rsid w:val="00FC2320"/>
    <w:rsid w:val="00FC2F10"/>
    <w:rsid w:val="00FC53D4"/>
    <w:rsid w:val="00FC76D0"/>
    <w:rsid w:val="00FC7A16"/>
    <w:rsid w:val="00FD056F"/>
    <w:rsid w:val="00FD0ED5"/>
    <w:rsid w:val="00FD2C07"/>
    <w:rsid w:val="00FD54F5"/>
    <w:rsid w:val="00FD65B2"/>
    <w:rsid w:val="00FE05F0"/>
    <w:rsid w:val="00FE161D"/>
    <w:rsid w:val="00FE40AE"/>
    <w:rsid w:val="00FE4180"/>
    <w:rsid w:val="00FE4413"/>
    <w:rsid w:val="00FE4BFD"/>
    <w:rsid w:val="00FE4FD6"/>
    <w:rsid w:val="00FE53F5"/>
    <w:rsid w:val="00FE6453"/>
    <w:rsid w:val="00FE64D8"/>
    <w:rsid w:val="00FE73A4"/>
    <w:rsid w:val="00FF1D75"/>
    <w:rsid w:val="00FF2AE3"/>
    <w:rsid w:val="00FF2FC0"/>
    <w:rsid w:val="00FF6017"/>
    <w:rsid w:val="00FF77BC"/>
    <w:rsid w:val="01622D73"/>
    <w:rsid w:val="01681475"/>
    <w:rsid w:val="0262D295"/>
    <w:rsid w:val="0290BCE2"/>
    <w:rsid w:val="02FA6146"/>
    <w:rsid w:val="032B359B"/>
    <w:rsid w:val="0345A014"/>
    <w:rsid w:val="03C20832"/>
    <w:rsid w:val="03DE93BB"/>
    <w:rsid w:val="0496DBAB"/>
    <w:rsid w:val="051B726C"/>
    <w:rsid w:val="056248DC"/>
    <w:rsid w:val="059106D5"/>
    <w:rsid w:val="0591F42C"/>
    <w:rsid w:val="05CACC55"/>
    <w:rsid w:val="05CD32B6"/>
    <w:rsid w:val="06104237"/>
    <w:rsid w:val="0621ECEC"/>
    <w:rsid w:val="06A3EE3F"/>
    <w:rsid w:val="06A9AF12"/>
    <w:rsid w:val="06BDE824"/>
    <w:rsid w:val="06C9BACB"/>
    <w:rsid w:val="07782DE0"/>
    <w:rsid w:val="0799E47B"/>
    <w:rsid w:val="07E6CBDA"/>
    <w:rsid w:val="08041C6B"/>
    <w:rsid w:val="08800041"/>
    <w:rsid w:val="0941783A"/>
    <w:rsid w:val="09F03C65"/>
    <w:rsid w:val="0A80FD8F"/>
    <w:rsid w:val="0ADD489B"/>
    <w:rsid w:val="0B38BF34"/>
    <w:rsid w:val="0B3B0676"/>
    <w:rsid w:val="0B897D70"/>
    <w:rsid w:val="0BE101A6"/>
    <w:rsid w:val="0CB05436"/>
    <w:rsid w:val="0CC381EA"/>
    <w:rsid w:val="0CC72E08"/>
    <w:rsid w:val="0CD96B29"/>
    <w:rsid w:val="0CFEEC04"/>
    <w:rsid w:val="0DBCC15B"/>
    <w:rsid w:val="0E2A0553"/>
    <w:rsid w:val="0EBF0D16"/>
    <w:rsid w:val="0FF0B70D"/>
    <w:rsid w:val="1050E69C"/>
    <w:rsid w:val="106AF81B"/>
    <w:rsid w:val="1093B8F1"/>
    <w:rsid w:val="10D0D925"/>
    <w:rsid w:val="10D93234"/>
    <w:rsid w:val="11506E01"/>
    <w:rsid w:val="117DFC26"/>
    <w:rsid w:val="11E76DA9"/>
    <w:rsid w:val="120E1E42"/>
    <w:rsid w:val="123F39A2"/>
    <w:rsid w:val="1354B427"/>
    <w:rsid w:val="13709D41"/>
    <w:rsid w:val="13D92F15"/>
    <w:rsid w:val="1423E181"/>
    <w:rsid w:val="1434116B"/>
    <w:rsid w:val="147B6528"/>
    <w:rsid w:val="149BE3E8"/>
    <w:rsid w:val="15023CDB"/>
    <w:rsid w:val="15350CAC"/>
    <w:rsid w:val="1557B2C6"/>
    <w:rsid w:val="157BE9E3"/>
    <w:rsid w:val="15D214D1"/>
    <w:rsid w:val="15DBE4E8"/>
    <w:rsid w:val="16791E74"/>
    <w:rsid w:val="184288A9"/>
    <w:rsid w:val="18778BF3"/>
    <w:rsid w:val="188C3979"/>
    <w:rsid w:val="18EF651E"/>
    <w:rsid w:val="18F16619"/>
    <w:rsid w:val="1907828E"/>
    <w:rsid w:val="19641165"/>
    <w:rsid w:val="1A729B5A"/>
    <w:rsid w:val="1A79FAA8"/>
    <w:rsid w:val="1B6E720F"/>
    <w:rsid w:val="1B916239"/>
    <w:rsid w:val="1BC93ECD"/>
    <w:rsid w:val="1BF94353"/>
    <w:rsid w:val="1C922470"/>
    <w:rsid w:val="1CD700D4"/>
    <w:rsid w:val="1CF28BCA"/>
    <w:rsid w:val="1D07F542"/>
    <w:rsid w:val="1D3B0107"/>
    <w:rsid w:val="1D61EAB7"/>
    <w:rsid w:val="1DCB52FB"/>
    <w:rsid w:val="1EB7723C"/>
    <w:rsid w:val="1EE4A401"/>
    <w:rsid w:val="1FD7FDD8"/>
    <w:rsid w:val="202F4EA8"/>
    <w:rsid w:val="20836DE6"/>
    <w:rsid w:val="2112736D"/>
    <w:rsid w:val="212415EA"/>
    <w:rsid w:val="21447195"/>
    <w:rsid w:val="219FBEF1"/>
    <w:rsid w:val="21ED2F09"/>
    <w:rsid w:val="222DAF17"/>
    <w:rsid w:val="2263156D"/>
    <w:rsid w:val="228E3375"/>
    <w:rsid w:val="22B869D3"/>
    <w:rsid w:val="240E08EC"/>
    <w:rsid w:val="24855EC4"/>
    <w:rsid w:val="24D9E4F7"/>
    <w:rsid w:val="2517D3A5"/>
    <w:rsid w:val="25CCDFC3"/>
    <w:rsid w:val="26456CC9"/>
    <w:rsid w:val="265D65AA"/>
    <w:rsid w:val="26F31049"/>
    <w:rsid w:val="2714419D"/>
    <w:rsid w:val="27649FA4"/>
    <w:rsid w:val="27AD813E"/>
    <w:rsid w:val="27DEC5E4"/>
    <w:rsid w:val="27E9DDF1"/>
    <w:rsid w:val="280878A4"/>
    <w:rsid w:val="280E2C60"/>
    <w:rsid w:val="28C46DA1"/>
    <w:rsid w:val="2906B7D8"/>
    <w:rsid w:val="2AAFEC3D"/>
    <w:rsid w:val="2ABAD9B4"/>
    <w:rsid w:val="2AE919A6"/>
    <w:rsid w:val="2B2F9092"/>
    <w:rsid w:val="2B337275"/>
    <w:rsid w:val="2B7297F1"/>
    <w:rsid w:val="2BF33B88"/>
    <w:rsid w:val="2C76C824"/>
    <w:rsid w:val="2CBEB52A"/>
    <w:rsid w:val="2CDE36CC"/>
    <w:rsid w:val="2DA6E949"/>
    <w:rsid w:val="2E6CAA00"/>
    <w:rsid w:val="2E73BE19"/>
    <w:rsid w:val="2EB289B4"/>
    <w:rsid w:val="2ECDEBEE"/>
    <w:rsid w:val="2F2403B5"/>
    <w:rsid w:val="2F27CEC5"/>
    <w:rsid w:val="2F4CF3DB"/>
    <w:rsid w:val="2FCBC67B"/>
    <w:rsid w:val="304E5A15"/>
    <w:rsid w:val="30DA8C56"/>
    <w:rsid w:val="316999E8"/>
    <w:rsid w:val="31C1D296"/>
    <w:rsid w:val="31D8FE16"/>
    <w:rsid w:val="32058CB0"/>
    <w:rsid w:val="3284807E"/>
    <w:rsid w:val="32DECFB3"/>
    <w:rsid w:val="3323355B"/>
    <w:rsid w:val="3397A9D0"/>
    <w:rsid w:val="344C4205"/>
    <w:rsid w:val="345C9CFB"/>
    <w:rsid w:val="36328CFC"/>
    <w:rsid w:val="366CD661"/>
    <w:rsid w:val="36D27FE6"/>
    <w:rsid w:val="36E661D7"/>
    <w:rsid w:val="37C41AC2"/>
    <w:rsid w:val="38B37963"/>
    <w:rsid w:val="38B568E5"/>
    <w:rsid w:val="3A109E95"/>
    <w:rsid w:val="3A3436B1"/>
    <w:rsid w:val="3A666BB4"/>
    <w:rsid w:val="3ABFE10B"/>
    <w:rsid w:val="3B15FCD0"/>
    <w:rsid w:val="3B910CBC"/>
    <w:rsid w:val="3B9E0403"/>
    <w:rsid w:val="3C47D972"/>
    <w:rsid w:val="3CCEEDD9"/>
    <w:rsid w:val="3CE2C4E8"/>
    <w:rsid w:val="3CE36392"/>
    <w:rsid w:val="3D9CF98D"/>
    <w:rsid w:val="3EE7FDDF"/>
    <w:rsid w:val="3F87AB7C"/>
    <w:rsid w:val="3FBC7071"/>
    <w:rsid w:val="3FD594BD"/>
    <w:rsid w:val="3FFE19D7"/>
    <w:rsid w:val="4043C521"/>
    <w:rsid w:val="40445D67"/>
    <w:rsid w:val="4066B7BC"/>
    <w:rsid w:val="40E1B14E"/>
    <w:rsid w:val="42184643"/>
    <w:rsid w:val="423E8AE2"/>
    <w:rsid w:val="42515E16"/>
    <w:rsid w:val="42763A34"/>
    <w:rsid w:val="4293C4EA"/>
    <w:rsid w:val="42991A24"/>
    <w:rsid w:val="42B4D7B5"/>
    <w:rsid w:val="42C433DB"/>
    <w:rsid w:val="42C5C7D4"/>
    <w:rsid w:val="43301241"/>
    <w:rsid w:val="439BFD9B"/>
    <w:rsid w:val="43B21E83"/>
    <w:rsid w:val="44197A35"/>
    <w:rsid w:val="44AA8B50"/>
    <w:rsid w:val="44FD1F76"/>
    <w:rsid w:val="4517EB59"/>
    <w:rsid w:val="45397061"/>
    <w:rsid w:val="455A8A18"/>
    <w:rsid w:val="45B1F136"/>
    <w:rsid w:val="45D7BA0C"/>
    <w:rsid w:val="45F0E269"/>
    <w:rsid w:val="46571BE0"/>
    <w:rsid w:val="46CB7CFF"/>
    <w:rsid w:val="46E32D41"/>
    <w:rsid w:val="46EA6FB9"/>
    <w:rsid w:val="472BC65F"/>
    <w:rsid w:val="472FAA41"/>
    <w:rsid w:val="4731E6E9"/>
    <w:rsid w:val="4828A2AE"/>
    <w:rsid w:val="48777D4A"/>
    <w:rsid w:val="48D399FE"/>
    <w:rsid w:val="49F5A942"/>
    <w:rsid w:val="4A1557B4"/>
    <w:rsid w:val="4A9AA25B"/>
    <w:rsid w:val="4B08505E"/>
    <w:rsid w:val="4B63FE18"/>
    <w:rsid w:val="4BCD6F8B"/>
    <w:rsid w:val="4BDB6377"/>
    <w:rsid w:val="4C5B61E7"/>
    <w:rsid w:val="4C7A6443"/>
    <w:rsid w:val="4D7E09E2"/>
    <w:rsid w:val="4DE2CBF1"/>
    <w:rsid w:val="4E7F9786"/>
    <w:rsid w:val="4EB79A0A"/>
    <w:rsid w:val="4ED978E8"/>
    <w:rsid w:val="4EE8C8D7"/>
    <w:rsid w:val="4F13FF1D"/>
    <w:rsid w:val="4F287BFB"/>
    <w:rsid w:val="4F34534B"/>
    <w:rsid w:val="4F84BB82"/>
    <w:rsid w:val="4F8F2F56"/>
    <w:rsid w:val="4FAAADB7"/>
    <w:rsid w:val="4FC49185"/>
    <w:rsid w:val="502E9746"/>
    <w:rsid w:val="503105F6"/>
    <w:rsid w:val="507220DC"/>
    <w:rsid w:val="5107491F"/>
    <w:rsid w:val="51C4F817"/>
    <w:rsid w:val="51EED3BF"/>
    <w:rsid w:val="5241F9DB"/>
    <w:rsid w:val="52B22BB4"/>
    <w:rsid w:val="52B98F86"/>
    <w:rsid w:val="52BCA8FA"/>
    <w:rsid w:val="531E2A4D"/>
    <w:rsid w:val="534D6293"/>
    <w:rsid w:val="54090D29"/>
    <w:rsid w:val="545C33DC"/>
    <w:rsid w:val="54BA9005"/>
    <w:rsid w:val="54E0369D"/>
    <w:rsid w:val="55671FC4"/>
    <w:rsid w:val="56B2CD94"/>
    <w:rsid w:val="57506EF2"/>
    <w:rsid w:val="57B4F029"/>
    <w:rsid w:val="57B8C16A"/>
    <w:rsid w:val="57D1FD89"/>
    <w:rsid w:val="57D72631"/>
    <w:rsid w:val="582B8E7B"/>
    <w:rsid w:val="5869DBB3"/>
    <w:rsid w:val="58A18783"/>
    <w:rsid w:val="59530498"/>
    <w:rsid w:val="595C0A14"/>
    <w:rsid w:val="59816407"/>
    <w:rsid w:val="59B5D360"/>
    <w:rsid w:val="5A5842D0"/>
    <w:rsid w:val="5AE1C418"/>
    <w:rsid w:val="5B1618DF"/>
    <w:rsid w:val="5B5902AF"/>
    <w:rsid w:val="5B79D1AD"/>
    <w:rsid w:val="5B9EA110"/>
    <w:rsid w:val="5C12EB21"/>
    <w:rsid w:val="5C6CDF1D"/>
    <w:rsid w:val="5CBDAF92"/>
    <w:rsid w:val="5D11F11A"/>
    <w:rsid w:val="5D6B0FC3"/>
    <w:rsid w:val="5D8C2867"/>
    <w:rsid w:val="5DA36AEF"/>
    <w:rsid w:val="5E2F7B37"/>
    <w:rsid w:val="5E4F622A"/>
    <w:rsid w:val="5F8F7473"/>
    <w:rsid w:val="5FC3A106"/>
    <w:rsid w:val="5FCAA945"/>
    <w:rsid w:val="60810BFB"/>
    <w:rsid w:val="6123BD6C"/>
    <w:rsid w:val="612A1290"/>
    <w:rsid w:val="61387E03"/>
    <w:rsid w:val="614423D7"/>
    <w:rsid w:val="614B592D"/>
    <w:rsid w:val="6163BD54"/>
    <w:rsid w:val="616DDD25"/>
    <w:rsid w:val="617BB610"/>
    <w:rsid w:val="618EAFC9"/>
    <w:rsid w:val="632A702C"/>
    <w:rsid w:val="63892268"/>
    <w:rsid w:val="646DE504"/>
    <w:rsid w:val="64701EC5"/>
    <w:rsid w:val="65ABF0F2"/>
    <w:rsid w:val="65D05753"/>
    <w:rsid w:val="65EEEC95"/>
    <w:rsid w:val="6648C8BB"/>
    <w:rsid w:val="66C000C4"/>
    <w:rsid w:val="6752D65A"/>
    <w:rsid w:val="676B622B"/>
    <w:rsid w:val="679A13A9"/>
    <w:rsid w:val="67D1DDC1"/>
    <w:rsid w:val="67DCF427"/>
    <w:rsid w:val="67F35805"/>
    <w:rsid w:val="68C2CC32"/>
    <w:rsid w:val="68DF2878"/>
    <w:rsid w:val="68E55CDA"/>
    <w:rsid w:val="69438FE8"/>
    <w:rsid w:val="6980697D"/>
    <w:rsid w:val="6A6C6EBE"/>
    <w:rsid w:val="6B2278A3"/>
    <w:rsid w:val="6B76FF2B"/>
    <w:rsid w:val="6BD63EF6"/>
    <w:rsid w:val="6C14675C"/>
    <w:rsid w:val="6C26477D"/>
    <w:rsid w:val="6C49556F"/>
    <w:rsid w:val="6D517D29"/>
    <w:rsid w:val="6D670617"/>
    <w:rsid w:val="6D8E90F5"/>
    <w:rsid w:val="6DD63D8A"/>
    <w:rsid w:val="6E86ED75"/>
    <w:rsid w:val="6EA7F025"/>
    <w:rsid w:val="6EB9D169"/>
    <w:rsid w:val="6FB2D16C"/>
    <w:rsid w:val="6FCCE83A"/>
    <w:rsid w:val="6FD682A4"/>
    <w:rsid w:val="70857E7C"/>
    <w:rsid w:val="70909B26"/>
    <w:rsid w:val="70C955AF"/>
    <w:rsid w:val="711BDD9E"/>
    <w:rsid w:val="7153FB17"/>
    <w:rsid w:val="719E3A39"/>
    <w:rsid w:val="71F3EFC1"/>
    <w:rsid w:val="72B61A9D"/>
    <w:rsid w:val="72E1DA69"/>
    <w:rsid w:val="7334DF9B"/>
    <w:rsid w:val="75386AE8"/>
    <w:rsid w:val="7547B4C8"/>
    <w:rsid w:val="75B4D50E"/>
    <w:rsid w:val="75E4C187"/>
    <w:rsid w:val="75F69B1E"/>
    <w:rsid w:val="7645C428"/>
    <w:rsid w:val="765F1C59"/>
    <w:rsid w:val="76842BBE"/>
    <w:rsid w:val="76E38529"/>
    <w:rsid w:val="76FC5A4E"/>
    <w:rsid w:val="773A0B65"/>
    <w:rsid w:val="773CB094"/>
    <w:rsid w:val="77D1BA89"/>
    <w:rsid w:val="783F86E9"/>
    <w:rsid w:val="785CBD17"/>
    <w:rsid w:val="788B24D7"/>
    <w:rsid w:val="78C43EAB"/>
    <w:rsid w:val="791A66DE"/>
    <w:rsid w:val="7940BE57"/>
    <w:rsid w:val="79863CC4"/>
    <w:rsid w:val="79A888D6"/>
    <w:rsid w:val="79B19516"/>
    <w:rsid w:val="7A6F3249"/>
    <w:rsid w:val="7A7E18EA"/>
    <w:rsid w:val="7ADB4751"/>
    <w:rsid w:val="7B08E163"/>
    <w:rsid w:val="7B9D1610"/>
    <w:rsid w:val="7BB6F64C"/>
    <w:rsid w:val="7C054A87"/>
    <w:rsid w:val="7C0AEE35"/>
    <w:rsid w:val="7C354DBD"/>
    <w:rsid w:val="7C6EBD2D"/>
    <w:rsid w:val="7CE02998"/>
    <w:rsid w:val="7D116D5E"/>
    <w:rsid w:val="7D6BD6DD"/>
    <w:rsid w:val="7DA53A9D"/>
    <w:rsid w:val="7E0246B3"/>
    <w:rsid w:val="7F246F67"/>
    <w:rsid w:val="7F369D2D"/>
    <w:rsid w:val="7F5F57FB"/>
    <w:rsid w:val="7F6031B7"/>
    <w:rsid w:val="7F670B9B"/>
    <w:rsid w:val="7F7BDF0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35C8"/>
  <w14:defaultImageDpi w14:val="32767"/>
  <w15:docId w15:val="{DE18CF29-F9FF-43F9-B8C7-C5F84A05C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5728"/>
    <w:pPr>
      <w:spacing w:before="120" w:after="120"/>
      <w:jc w:val="both"/>
    </w:pPr>
    <w:rPr>
      <w:rFonts w:ascii="Calibri Light" w:eastAsia="Times New Roman" w:hAnsi="Calibri Light" w:cs="Calibri Light"/>
      <w:sz w:val="22"/>
      <w:szCs w:val="22"/>
      <w:lang w:eastAsia="en-GB"/>
    </w:rPr>
  </w:style>
  <w:style w:type="paragraph" w:styleId="Titolo1">
    <w:name w:val="heading 1"/>
    <w:basedOn w:val="Normale"/>
    <w:next w:val="Normale"/>
    <w:link w:val="Titolo1Carattere"/>
    <w:uiPriority w:val="9"/>
    <w:qFormat/>
    <w:rsid w:val="00DE7D2A"/>
    <w:pPr>
      <w:keepNext/>
      <w:keepLines/>
      <w:numPr>
        <w:numId w:val="4"/>
      </w:numPr>
      <w:spacing w:before="720" w:after="480"/>
      <w:outlineLvl w:val="0"/>
    </w:pPr>
    <w:rPr>
      <w:rFonts w:asciiTheme="majorHAnsi" w:eastAsiaTheme="majorEastAsia" w:hAnsiTheme="majorHAnsi" w:cstheme="majorHAnsi"/>
      <w:b/>
      <w:color w:val="2F5496" w:themeColor="accent1" w:themeShade="BF"/>
      <w:sz w:val="44"/>
      <w:szCs w:val="32"/>
    </w:rPr>
  </w:style>
  <w:style w:type="paragraph" w:styleId="Titolo2">
    <w:name w:val="heading 2"/>
    <w:basedOn w:val="Normale"/>
    <w:next w:val="Normale"/>
    <w:link w:val="Titolo2Carattere"/>
    <w:autoRedefine/>
    <w:uiPriority w:val="9"/>
    <w:unhideWhenUsed/>
    <w:qFormat/>
    <w:rsid w:val="00B847B5"/>
    <w:pPr>
      <w:keepNext/>
      <w:keepLines/>
      <w:numPr>
        <w:ilvl w:val="1"/>
        <w:numId w:val="4"/>
      </w:numPr>
      <w:spacing w:before="600" w:after="240"/>
      <w:outlineLvl w:val="1"/>
    </w:pPr>
    <w:rPr>
      <w:rFonts w:asciiTheme="majorHAnsi" w:eastAsia="Cambria" w:hAnsiTheme="majorHAnsi" w:cstheme="majorBidi"/>
      <w:b/>
      <w:bCs/>
      <w:i/>
      <w:color w:val="2F5496" w:themeColor="accent1" w:themeShade="BF"/>
      <w:sz w:val="36"/>
      <w:szCs w:val="26"/>
    </w:rPr>
  </w:style>
  <w:style w:type="paragraph" w:styleId="Titolo3">
    <w:name w:val="heading 3"/>
    <w:basedOn w:val="Normale"/>
    <w:next w:val="Normale"/>
    <w:link w:val="Titolo3Carattere"/>
    <w:uiPriority w:val="9"/>
    <w:unhideWhenUsed/>
    <w:qFormat/>
    <w:rsid w:val="00E93814"/>
    <w:pPr>
      <w:keepNext/>
      <w:keepLines/>
      <w:numPr>
        <w:ilvl w:val="2"/>
        <w:numId w:val="4"/>
      </w:numPr>
      <w:spacing w:before="360"/>
      <w:ind w:left="851" w:hanging="851"/>
      <w:outlineLvl w:val="2"/>
    </w:pPr>
    <w:rPr>
      <w:rFonts w:eastAsiaTheme="majorEastAsia"/>
      <w:b/>
      <w:bCs/>
      <w:color w:val="2F5496" w:themeColor="accent1" w:themeShade="BF"/>
      <w:sz w:val="32"/>
      <w:szCs w:val="32"/>
    </w:rPr>
  </w:style>
  <w:style w:type="paragraph" w:styleId="Titolo4">
    <w:name w:val="heading 4"/>
    <w:basedOn w:val="Normale"/>
    <w:next w:val="Normale"/>
    <w:link w:val="Titolo4Carattere"/>
    <w:autoRedefine/>
    <w:uiPriority w:val="9"/>
    <w:unhideWhenUsed/>
    <w:qFormat/>
    <w:rsid w:val="001B25D1"/>
    <w:pPr>
      <w:keepNext/>
      <w:numPr>
        <w:ilvl w:val="3"/>
        <w:numId w:val="4"/>
      </w:numPr>
      <w:spacing w:before="2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1B25D1"/>
    <w:pPr>
      <w:keepNext/>
      <w:keepLines/>
      <w:numPr>
        <w:ilvl w:val="4"/>
        <w:numId w:val="4"/>
      </w:numPr>
      <w:spacing w:before="2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1B25D1"/>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1B25D1"/>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1B25D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1B25D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E7D2A"/>
    <w:rPr>
      <w:rFonts w:asciiTheme="majorHAnsi" w:eastAsiaTheme="majorEastAsia" w:hAnsiTheme="majorHAnsi" w:cstheme="majorHAnsi"/>
      <w:b/>
      <w:color w:val="2F5496" w:themeColor="accent1" w:themeShade="BF"/>
      <w:sz w:val="44"/>
      <w:szCs w:val="32"/>
      <w:lang w:eastAsia="en-GB"/>
    </w:rPr>
  </w:style>
  <w:style w:type="character" w:customStyle="1" w:styleId="Titolo2Carattere">
    <w:name w:val="Titolo 2 Carattere"/>
    <w:basedOn w:val="Carpredefinitoparagrafo"/>
    <w:link w:val="Titolo2"/>
    <w:uiPriority w:val="9"/>
    <w:rsid w:val="00B847B5"/>
    <w:rPr>
      <w:rFonts w:asciiTheme="majorHAnsi" w:eastAsia="Cambria" w:hAnsiTheme="majorHAnsi" w:cstheme="majorBidi"/>
      <w:b/>
      <w:bCs/>
      <w:i/>
      <w:color w:val="2F5496" w:themeColor="accent1" w:themeShade="BF"/>
      <w:sz w:val="36"/>
      <w:szCs w:val="26"/>
      <w:lang w:eastAsia="en-GB"/>
    </w:rPr>
  </w:style>
  <w:style w:type="character" w:customStyle="1" w:styleId="Titolo3Carattere">
    <w:name w:val="Titolo 3 Carattere"/>
    <w:basedOn w:val="Carpredefinitoparagrafo"/>
    <w:link w:val="Titolo3"/>
    <w:uiPriority w:val="9"/>
    <w:rsid w:val="00E93814"/>
    <w:rPr>
      <w:rFonts w:ascii="Calibri Light" w:eastAsiaTheme="majorEastAsia" w:hAnsi="Calibri Light" w:cs="Calibri Light"/>
      <w:b/>
      <w:bCs/>
      <w:color w:val="2F5496" w:themeColor="accent1" w:themeShade="BF"/>
      <w:sz w:val="32"/>
      <w:szCs w:val="32"/>
      <w:lang w:eastAsia="en-GB"/>
    </w:rPr>
  </w:style>
  <w:style w:type="character" w:customStyle="1" w:styleId="Titolo4Carattere">
    <w:name w:val="Titolo 4 Carattere"/>
    <w:basedOn w:val="Carpredefinitoparagrafo"/>
    <w:link w:val="Titolo4"/>
    <w:uiPriority w:val="9"/>
    <w:rsid w:val="00BB6764"/>
    <w:rPr>
      <w:rFonts w:asciiTheme="majorHAnsi" w:eastAsiaTheme="majorEastAsia" w:hAnsiTheme="majorHAnsi" w:cstheme="majorBidi"/>
      <w:i/>
      <w:iCs/>
      <w:color w:val="2F5496" w:themeColor="accent1" w:themeShade="BF"/>
      <w:sz w:val="22"/>
      <w:szCs w:val="22"/>
      <w:lang w:eastAsia="en-GB"/>
    </w:rPr>
  </w:style>
  <w:style w:type="paragraph" w:styleId="Paragrafoelenco">
    <w:name w:val="List Paragraph"/>
    <w:basedOn w:val="Normale"/>
    <w:uiPriority w:val="34"/>
    <w:qFormat/>
    <w:rsid w:val="00AF58C8"/>
    <w:pPr>
      <w:numPr>
        <w:numId w:val="3"/>
      </w:numPr>
    </w:pPr>
  </w:style>
  <w:style w:type="character" w:customStyle="1" w:styleId="Titolo5Carattere">
    <w:name w:val="Titolo 5 Carattere"/>
    <w:basedOn w:val="Carpredefinitoparagrafo"/>
    <w:link w:val="Titolo5"/>
    <w:uiPriority w:val="9"/>
    <w:rsid w:val="00DC55AD"/>
    <w:rPr>
      <w:rFonts w:asciiTheme="majorHAnsi" w:eastAsiaTheme="majorEastAsia" w:hAnsiTheme="majorHAnsi" w:cstheme="majorBidi"/>
      <w:color w:val="2F5496" w:themeColor="accent1" w:themeShade="BF"/>
      <w:sz w:val="22"/>
      <w:szCs w:val="22"/>
      <w:lang w:eastAsia="en-GB"/>
    </w:rPr>
  </w:style>
  <w:style w:type="character" w:customStyle="1" w:styleId="Titolo6Carattere">
    <w:name w:val="Titolo 6 Carattere"/>
    <w:basedOn w:val="Carpredefinitoparagrafo"/>
    <w:link w:val="Titolo6"/>
    <w:uiPriority w:val="9"/>
    <w:semiHidden/>
    <w:rsid w:val="00EF7CBB"/>
    <w:rPr>
      <w:rFonts w:asciiTheme="majorHAnsi" w:eastAsiaTheme="majorEastAsia" w:hAnsiTheme="majorHAnsi" w:cstheme="majorBidi"/>
      <w:color w:val="1F3763" w:themeColor="accent1" w:themeShade="7F"/>
      <w:sz w:val="22"/>
      <w:szCs w:val="22"/>
      <w:lang w:eastAsia="en-GB"/>
    </w:rPr>
  </w:style>
  <w:style w:type="character" w:customStyle="1" w:styleId="Titolo7Carattere">
    <w:name w:val="Titolo 7 Carattere"/>
    <w:basedOn w:val="Carpredefinitoparagrafo"/>
    <w:link w:val="Titolo7"/>
    <w:uiPriority w:val="9"/>
    <w:semiHidden/>
    <w:rsid w:val="00EF7CBB"/>
    <w:rPr>
      <w:rFonts w:asciiTheme="majorHAnsi" w:eastAsiaTheme="majorEastAsia" w:hAnsiTheme="majorHAnsi" w:cstheme="majorBidi"/>
      <w:i/>
      <w:iCs/>
      <w:color w:val="1F3763" w:themeColor="accent1" w:themeShade="7F"/>
      <w:sz w:val="22"/>
      <w:szCs w:val="22"/>
      <w:lang w:eastAsia="en-GB"/>
    </w:rPr>
  </w:style>
  <w:style w:type="character" w:customStyle="1" w:styleId="Titolo8Carattere">
    <w:name w:val="Titolo 8 Carattere"/>
    <w:basedOn w:val="Carpredefinitoparagrafo"/>
    <w:link w:val="Titolo8"/>
    <w:uiPriority w:val="9"/>
    <w:semiHidden/>
    <w:rsid w:val="00EF7CBB"/>
    <w:rPr>
      <w:rFonts w:asciiTheme="majorHAnsi" w:eastAsiaTheme="majorEastAsia" w:hAnsiTheme="majorHAnsi" w:cstheme="majorBidi"/>
      <w:color w:val="272727" w:themeColor="text1" w:themeTint="D8"/>
      <w:sz w:val="21"/>
      <w:szCs w:val="21"/>
      <w:lang w:eastAsia="en-GB"/>
    </w:rPr>
  </w:style>
  <w:style w:type="character" w:customStyle="1" w:styleId="Titolo9Carattere">
    <w:name w:val="Titolo 9 Carattere"/>
    <w:basedOn w:val="Carpredefinitoparagrafo"/>
    <w:link w:val="Titolo9"/>
    <w:uiPriority w:val="9"/>
    <w:semiHidden/>
    <w:rsid w:val="00EF7CBB"/>
    <w:rPr>
      <w:rFonts w:asciiTheme="majorHAnsi" w:eastAsiaTheme="majorEastAsia" w:hAnsiTheme="majorHAnsi" w:cstheme="majorBidi"/>
      <w:i/>
      <w:iCs/>
      <w:color w:val="272727" w:themeColor="text1" w:themeTint="D8"/>
      <w:sz w:val="21"/>
      <w:szCs w:val="21"/>
      <w:lang w:eastAsia="en-GB"/>
    </w:rPr>
  </w:style>
  <w:style w:type="character" w:styleId="Collegamentoipertestuale">
    <w:name w:val="Hyperlink"/>
    <w:basedOn w:val="Carpredefinitoparagrafo"/>
    <w:uiPriority w:val="99"/>
    <w:unhideWhenUsed/>
    <w:rsid w:val="00A901CC"/>
    <w:rPr>
      <w:color w:val="0563C1" w:themeColor="hyperlink"/>
      <w:u w:val="single"/>
    </w:rPr>
  </w:style>
  <w:style w:type="paragraph" w:customStyle="1" w:styleId="Paragrafoelencolettere">
    <w:name w:val="Paragrafo elenco lettere"/>
    <w:basedOn w:val="Paragrafoelenco"/>
    <w:qFormat/>
    <w:rsid w:val="008E5A03"/>
    <w:pPr>
      <w:numPr>
        <w:numId w:val="6"/>
      </w:numPr>
      <w:ind w:left="714" w:hanging="357"/>
    </w:pPr>
  </w:style>
  <w:style w:type="paragraph" w:styleId="Mappadocumento">
    <w:name w:val="Document Map"/>
    <w:basedOn w:val="Normale"/>
    <w:link w:val="MappadocumentoCarattere"/>
    <w:uiPriority w:val="99"/>
    <w:semiHidden/>
    <w:unhideWhenUsed/>
    <w:rsid w:val="006217A0"/>
  </w:style>
  <w:style w:type="character" w:customStyle="1" w:styleId="MappadocumentoCarattere">
    <w:name w:val="Mappa documento Carattere"/>
    <w:basedOn w:val="Carpredefinitoparagrafo"/>
    <w:link w:val="Mappadocumento"/>
    <w:uiPriority w:val="99"/>
    <w:semiHidden/>
    <w:rsid w:val="006217A0"/>
    <w:rPr>
      <w:rFonts w:ascii="Times New Roman" w:hAnsi="Times New Roman" w:cs="Times New Roman"/>
      <w:color w:val="000000"/>
    </w:rPr>
  </w:style>
  <w:style w:type="table" w:styleId="Grigliatabella">
    <w:name w:val="Table Grid"/>
    <w:basedOn w:val="Tabellanormale"/>
    <w:uiPriority w:val="59"/>
    <w:rsid w:val="00666C3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20021"/>
    <w:pPr>
      <w:tabs>
        <w:tab w:val="center" w:pos="4819"/>
        <w:tab w:val="right" w:pos="9638"/>
      </w:tabs>
    </w:pPr>
  </w:style>
  <w:style w:type="character" w:customStyle="1" w:styleId="IntestazioneCarattere">
    <w:name w:val="Intestazione Carattere"/>
    <w:basedOn w:val="Carpredefinitoparagrafo"/>
    <w:link w:val="Intestazione"/>
    <w:uiPriority w:val="99"/>
    <w:rsid w:val="00720021"/>
    <w:rPr>
      <w:rFonts w:cs="Times"/>
      <w:color w:val="000000"/>
      <w:szCs w:val="22"/>
    </w:rPr>
  </w:style>
  <w:style w:type="paragraph" w:styleId="Pidipagina">
    <w:name w:val="footer"/>
    <w:basedOn w:val="Normale"/>
    <w:link w:val="PidipaginaCarattere"/>
    <w:uiPriority w:val="99"/>
    <w:unhideWhenUsed/>
    <w:rsid w:val="008E5A03"/>
    <w:pPr>
      <w:tabs>
        <w:tab w:val="center" w:pos="4819"/>
        <w:tab w:val="right" w:pos="9638"/>
      </w:tabs>
      <w:jc w:val="right"/>
    </w:pPr>
    <w:rPr>
      <w:sz w:val="21"/>
      <w:szCs w:val="21"/>
    </w:rPr>
  </w:style>
  <w:style w:type="character" w:customStyle="1" w:styleId="PidipaginaCarattere">
    <w:name w:val="Piè di pagina Carattere"/>
    <w:basedOn w:val="Carpredefinitoparagrafo"/>
    <w:link w:val="Pidipagina"/>
    <w:uiPriority w:val="99"/>
    <w:rsid w:val="008E5A03"/>
    <w:rPr>
      <w:rFonts w:ascii="Calibri Light" w:eastAsia="Times New Roman" w:hAnsi="Calibri Light" w:cs="Calibri Light"/>
      <w:sz w:val="21"/>
      <w:szCs w:val="21"/>
      <w:lang w:eastAsia="en-GB"/>
    </w:rPr>
  </w:style>
  <w:style w:type="character" w:styleId="Numeropagina">
    <w:name w:val="page number"/>
    <w:basedOn w:val="Carpredefinitoparagrafo"/>
    <w:uiPriority w:val="99"/>
    <w:semiHidden/>
    <w:unhideWhenUsed/>
    <w:rsid w:val="00720021"/>
  </w:style>
  <w:style w:type="paragraph" w:styleId="Titolo">
    <w:name w:val="Title"/>
    <w:basedOn w:val="Normale"/>
    <w:next w:val="Normale"/>
    <w:link w:val="TitoloCarattere"/>
    <w:autoRedefine/>
    <w:uiPriority w:val="10"/>
    <w:qFormat/>
    <w:rsid w:val="008E5A03"/>
    <w:pPr>
      <w:contextualSpacing/>
      <w:jc w:val="center"/>
    </w:pPr>
    <w:rPr>
      <w:rFonts w:asciiTheme="majorHAnsi" w:eastAsiaTheme="majorEastAsia" w:hAnsiTheme="majorHAnsi" w:cstheme="majorBidi"/>
      <w:spacing w:val="-10"/>
      <w:kern w:val="28"/>
      <w:sz w:val="72"/>
      <w:szCs w:val="56"/>
    </w:rPr>
  </w:style>
  <w:style w:type="character" w:customStyle="1" w:styleId="TitoloCarattere">
    <w:name w:val="Titolo Carattere"/>
    <w:basedOn w:val="Carpredefinitoparagrafo"/>
    <w:link w:val="Titolo"/>
    <w:uiPriority w:val="10"/>
    <w:rsid w:val="008E5A03"/>
    <w:rPr>
      <w:rFonts w:asciiTheme="majorHAnsi" w:eastAsiaTheme="majorEastAsia" w:hAnsiTheme="majorHAnsi" w:cstheme="majorBidi"/>
      <w:spacing w:val="-10"/>
      <w:kern w:val="28"/>
      <w:sz w:val="72"/>
      <w:szCs w:val="56"/>
      <w:lang w:eastAsia="en-GB"/>
    </w:rPr>
  </w:style>
  <w:style w:type="paragraph" w:styleId="Titolosommario">
    <w:name w:val="TOC Heading"/>
    <w:basedOn w:val="Titolo1"/>
    <w:next w:val="Normale"/>
    <w:uiPriority w:val="39"/>
    <w:unhideWhenUsed/>
    <w:qFormat/>
    <w:rsid w:val="00D90C59"/>
    <w:pPr>
      <w:numPr>
        <w:numId w:val="0"/>
      </w:numPr>
      <w:spacing w:before="240" w:line="259" w:lineRule="auto"/>
      <w:outlineLvl w:val="9"/>
    </w:pPr>
    <w:rPr>
      <w:b w:val="0"/>
      <w:sz w:val="32"/>
      <w:lang w:eastAsia="it-IT"/>
    </w:rPr>
  </w:style>
  <w:style w:type="paragraph" w:styleId="Sommario1">
    <w:name w:val="toc 1"/>
    <w:basedOn w:val="Normale"/>
    <w:next w:val="Normale"/>
    <w:uiPriority w:val="39"/>
    <w:unhideWhenUsed/>
    <w:rsid w:val="00E056AB"/>
    <w:pPr>
      <w:tabs>
        <w:tab w:val="left" w:pos="567"/>
        <w:tab w:val="right" w:leader="dot" w:pos="9622"/>
      </w:tabs>
      <w:spacing w:before="240"/>
      <w:ind w:left="567" w:hanging="567"/>
    </w:pPr>
    <w:rPr>
      <w:rFonts w:asciiTheme="majorHAnsi" w:eastAsiaTheme="majorEastAsia" w:hAnsiTheme="majorHAnsi" w:cstheme="majorHAnsi"/>
      <w:b/>
      <w:bCs/>
      <w:caps/>
      <w:noProof/>
      <w:sz w:val="28"/>
      <w:szCs w:val="28"/>
    </w:rPr>
  </w:style>
  <w:style w:type="paragraph" w:styleId="Sommario2">
    <w:name w:val="toc 2"/>
    <w:basedOn w:val="Normale"/>
    <w:next w:val="Normale"/>
    <w:uiPriority w:val="39"/>
    <w:unhideWhenUsed/>
    <w:rsid w:val="00E056AB"/>
    <w:pPr>
      <w:tabs>
        <w:tab w:val="left" w:pos="1134"/>
        <w:tab w:val="right" w:leader="dot" w:pos="9622"/>
      </w:tabs>
      <w:ind w:left="1134" w:hanging="567"/>
    </w:pPr>
    <w:rPr>
      <w:rFonts w:asciiTheme="minorHAnsi" w:eastAsiaTheme="minorEastAsia" w:hAnsiTheme="minorHAnsi" w:cstheme="minorBidi"/>
      <w:noProof/>
      <w:kern w:val="2"/>
      <w:sz w:val="24"/>
      <w:szCs w:val="24"/>
      <w:lang w:eastAsia="it-IT"/>
      <w14:ligatures w14:val="standardContextual"/>
    </w:rPr>
  </w:style>
  <w:style w:type="paragraph" w:styleId="Sommario3">
    <w:name w:val="toc 3"/>
    <w:basedOn w:val="Normale"/>
    <w:next w:val="Normale"/>
    <w:uiPriority w:val="39"/>
    <w:unhideWhenUsed/>
    <w:rsid w:val="00FB443D"/>
    <w:pPr>
      <w:tabs>
        <w:tab w:val="left" w:pos="1701"/>
        <w:tab w:val="right" w:leader="dot" w:pos="9622"/>
      </w:tabs>
      <w:ind w:left="1701" w:hanging="567"/>
    </w:pPr>
    <w:rPr>
      <w:rFonts w:asciiTheme="minorHAnsi" w:eastAsiaTheme="majorEastAsia" w:hAnsiTheme="minorHAnsi" w:cstheme="minorHAnsi"/>
      <w:noProof/>
      <w:sz w:val="20"/>
      <w:szCs w:val="20"/>
    </w:rPr>
  </w:style>
  <w:style w:type="table" w:customStyle="1" w:styleId="Tabellagriglia5scura-colore21">
    <w:name w:val="Tabella griglia 5 scura - colore 21"/>
    <w:basedOn w:val="Tabellanormale"/>
    <w:uiPriority w:val="50"/>
    <w:rsid w:val="00F477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lagriglia4-colore21">
    <w:name w:val="Tabella griglia 4 - colore 21"/>
    <w:basedOn w:val="Tabellanormale"/>
    <w:uiPriority w:val="49"/>
    <w:rsid w:val="00B05D2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Didascalia">
    <w:name w:val="caption"/>
    <w:basedOn w:val="Normale"/>
    <w:next w:val="Normale"/>
    <w:uiPriority w:val="35"/>
    <w:unhideWhenUsed/>
    <w:qFormat/>
    <w:rsid w:val="00802182"/>
    <w:pPr>
      <w:keepNext/>
      <w:keepLines/>
      <w:spacing w:before="240"/>
      <w:ind w:right="-7"/>
      <w:jc w:val="center"/>
    </w:pPr>
    <w:rPr>
      <w:i/>
      <w:iCs/>
      <w:sz w:val="20"/>
      <w:szCs w:val="18"/>
    </w:rPr>
  </w:style>
  <w:style w:type="paragraph" w:styleId="Sottotitolo">
    <w:name w:val="Subtitle"/>
    <w:basedOn w:val="Normale"/>
    <w:next w:val="Normale"/>
    <w:link w:val="SottotitoloCarattere"/>
    <w:uiPriority w:val="11"/>
    <w:qFormat/>
    <w:rsid w:val="00D45917"/>
    <w:pPr>
      <w:jc w:val="center"/>
    </w:pPr>
    <w:rPr>
      <w:b/>
      <w:bCs/>
    </w:rPr>
  </w:style>
  <w:style w:type="character" w:customStyle="1" w:styleId="SottotitoloCarattere">
    <w:name w:val="Sottotitolo Carattere"/>
    <w:basedOn w:val="Carpredefinitoparagrafo"/>
    <w:link w:val="Sottotitolo"/>
    <w:uiPriority w:val="11"/>
    <w:rsid w:val="00D45917"/>
    <w:rPr>
      <w:rFonts w:ascii="Calibri Light" w:eastAsia="Times New Roman" w:hAnsi="Calibri Light" w:cs="Calibri Light"/>
      <w:b/>
      <w:bCs/>
      <w:sz w:val="22"/>
      <w:szCs w:val="22"/>
      <w:lang w:eastAsia="en-GB"/>
    </w:rPr>
  </w:style>
  <w:style w:type="paragraph" w:styleId="Testofumetto">
    <w:name w:val="Balloon Text"/>
    <w:basedOn w:val="Normale"/>
    <w:link w:val="TestofumettoCarattere"/>
    <w:uiPriority w:val="99"/>
    <w:semiHidden/>
    <w:unhideWhenUsed/>
    <w:rsid w:val="0040202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0202B"/>
    <w:rPr>
      <w:rFonts w:ascii="Segoe UI" w:hAnsi="Segoe UI" w:cs="Segoe UI"/>
      <w:color w:val="000000"/>
      <w:sz w:val="18"/>
      <w:szCs w:val="18"/>
    </w:rPr>
  </w:style>
  <w:style w:type="table" w:styleId="Elencochiaro-Colore1">
    <w:name w:val="Light List Accent 1"/>
    <w:basedOn w:val="Tabellanormale"/>
    <w:uiPriority w:val="61"/>
    <w:rsid w:val="007E2F11"/>
    <w:rPr>
      <w:sz w:val="22"/>
      <w:szCs w:val="22"/>
      <w:lang w:val="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Sommario4">
    <w:name w:val="toc 4"/>
    <w:basedOn w:val="Normale"/>
    <w:next w:val="Normale"/>
    <w:autoRedefine/>
    <w:uiPriority w:val="39"/>
    <w:unhideWhenUsed/>
    <w:rsid w:val="001E1D08"/>
    <w:pPr>
      <w:ind w:left="480"/>
    </w:pPr>
    <w:rPr>
      <w:rFonts w:asciiTheme="minorHAnsi" w:hAnsiTheme="minorHAnsi" w:cstheme="minorHAnsi"/>
      <w:sz w:val="20"/>
      <w:szCs w:val="20"/>
    </w:rPr>
  </w:style>
  <w:style w:type="paragraph" w:styleId="Sommario5">
    <w:name w:val="toc 5"/>
    <w:basedOn w:val="Normale"/>
    <w:next w:val="Normale"/>
    <w:autoRedefine/>
    <w:uiPriority w:val="39"/>
    <w:unhideWhenUsed/>
    <w:rsid w:val="001E1D08"/>
    <w:pPr>
      <w:ind w:left="720"/>
    </w:pPr>
    <w:rPr>
      <w:rFonts w:asciiTheme="minorHAnsi" w:hAnsiTheme="minorHAnsi" w:cstheme="minorHAnsi"/>
      <w:sz w:val="20"/>
      <w:szCs w:val="20"/>
    </w:rPr>
  </w:style>
  <w:style w:type="paragraph" w:styleId="Sommario6">
    <w:name w:val="toc 6"/>
    <w:basedOn w:val="Normale"/>
    <w:next w:val="Normale"/>
    <w:autoRedefine/>
    <w:uiPriority w:val="39"/>
    <w:unhideWhenUsed/>
    <w:rsid w:val="001E1D08"/>
    <w:pPr>
      <w:ind w:left="960"/>
    </w:pPr>
    <w:rPr>
      <w:rFonts w:asciiTheme="minorHAnsi" w:hAnsiTheme="minorHAnsi" w:cstheme="minorHAnsi"/>
      <w:sz w:val="20"/>
      <w:szCs w:val="20"/>
    </w:rPr>
  </w:style>
  <w:style w:type="paragraph" w:styleId="Sommario7">
    <w:name w:val="toc 7"/>
    <w:basedOn w:val="Normale"/>
    <w:next w:val="Normale"/>
    <w:autoRedefine/>
    <w:uiPriority w:val="39"/>
    <w:unhideWhenUsed/>
    <w:rsid w:val="001E1D08"/>
    <w:pPr>
      <w:ind w:left="1200"/>
    </w:pPr>
    <w:rPr>
      <w:rFonts w:asciiTheme="minorHAnsi" w:hAnsiTheme="minorHAnsi" w:cstheme="minorHAnsi"/>
      <w:sz w:val="20"/>
      <w:szCs w:val="20"/>
    </w:rPr>
  </w:style>
  <w:style w:type="paragraph" w:styleId="Sommario8">
    <w:name w:val="toc 8"/>
    <w:basedOn w:val="Normale"/>
    <w:next w:val="Normale"/>
    <w:autoRedefine/>
    <w:uiPriority w:val="39"/>
    <w:unhideWhenUsed/>
    <w:rsid w:val="001E1D08"/>
    <w:pPr>
      <w:ind w:left="1440"/>
    </w:pPr>
    <w:rPr>
      <w:rFonts w:asciiTheme="minorHAnsi" w:hAnsiTheme="minorHAnsi" w:cstheme="minorHAnsi"/>
      <w:sz w:val="20"/>
      <w:szCs w:val="20"/>
    </w:rPr>
  </w:style>
  <w:style w:type="paragraph" w:styleId="Sommario9">
    <w:name w:val="toc 9"/>
    <w:basedOn w:val="Normale"/>
    <w:next w:val="Normale"/>
    <w:autoRedefine/>
    <w:uiPriority w:val="39"/>
    <w:unhideWhenUsed/>
    <w:rsid w:val="001E1D08"/>
    <w:pPr>
      <w:ind w:left="1680"/>
    </w:pPr>
    <w:rPr>
      <w:rFonts w:asciiTheme="minorHAnsi" w:hAnsiTheme="minorHAnsi" w:cstheme="minorHAnsi"/>
      <w:sz w:val="20"/>
      <w:szCs w:val="20"/>
    </w:rPr>
  </w:style>
  <w:style w:type="paragraph" w:styleId="Testonotaapidipagina">
    <w:name w:val="footnote text"/>
    <w:basedOn w:val="Normale"/>
    <w:link w:val="TestonotaapidipaginaCarattere"/>
    <w:uiPriority w:val="99"/>
    <w:unhideWhenUsed/>
    <w:rsid w:val="00802182"/>
    <w:rPr>
      <w:sz w:val="20"/>
    </w:rPr>
  </w:style>
  <w:style w:type="character" w:customStyle="1" w:styleId="TestonotaapidipaginaCarattere">
    <w:name w:val="Testo nota a piè di pagina Carattere"/>
    <w:basedOn w:val="Carpredefinitoparagrafo"/>
    <w:link w:val="Testonotaapidipagina"/>
    <w:uiPriority w:val="99"/>
    <w:rsid w:val="00802182"/>
    <w:rPr>
      <w:rFonts w:ascii="Calibri Light" w:eastAsia="Times New Roman" w:hAnsi="Calibri Light" w:cs="Calibri Light"/>
      <w:sz w:val="20"/>
      <w:szCs w:val="22"/>
      <w:lang w:eastAsia="en-GB"/>
    </w:rPr>
  </w:style>
  <w:style w:type="character" w:styleId="Rimandonotaapidipagina">
    <w:name w:val="footnote reference"/>
    <w:basedOn w:val="Carpredefinitoparagrafo"/>
    <w:uiPriority w:val="99"/>
    <w:unhideWhenUsed/>
    <w:rsid w:val="00631DD6"/>
    <w:rPr>
      <w:vertAlign w:val="superscript"/>
    </w:rPr>
  </w:style>
  <w:style w:type="character" w:styleId="Rimandocommento">
    <w:name w:val="annotation reference"/>
    <w:basedOn w:val="Carpredefinitoparagrafo"/>
    <w:uiPriority w:val="99"/>
    <w:semiHidden/>
    <w:unhideWhenUsed/>
    <w:rsid w:val="00634C70"/>
    <w:rPr>
      <w:sz w:val="18"/>
      <w:szCs w:val="18"/>
    </w:rPr>
  </w:style>
  <w:style w:type="paragraph" w:styleId="Testocommento">
    <w:name w:val="annotation text"/>
    <w:basedOn w:val="Normale"/>
    <w:link w:val="TestocommentoCarattere"/>
    <w:uiPriority w:val="99"/>
    <w:unhideWhenUsed/>
    <w:rsid w:val="00634C70"/>
  </w:style>
  <w:style w:type="character" w:customStyle="1" w:styleId="TestocommentoCarattere">
    <w:name w:val="Testo commento Carattere"/>
    <w:basedOn w:val="Carpredefinitoparagrafo"/>
    <w:link w:val="Testocommento"/>
    <w:uiPriority w:val="99"/>
    <w:rsid w:val="00634C70"/>
    <w:rPr>
      <w:rFonts w:cs="Times"/>
      <w:color w:val="000000"/>
    </w:rPr>
  </w:style>
  <w:style w:type="paragraph" w:styleId="Soggettocommento">
    <w:name w:val="annotation subject"/>
    <w:basedOn w:val="Testocommento"/>
    <w:next w:val="Testocommento"/>
    <w:link w:val="SoggettocommentoCarattere"/>
    <w:uiPriority w:val="99"/>
    <w:semiHidden/>
    <w:unhideWhenUsed/>
    <w:rsid w:val="00BF0D88"/>
    <w:rPr>
      <w:b/>
      <w:bCs/>
      <w:sz w:val="20"/>
      <w:szCs w:val="20"/>
    </w:rPr>
  </w:style>
  <w:style w:type="character" w:customStyle="1" w:styleId="SoggettocommentoCarattere">
    <w:name w:val="Soggetto commento Carattere"/>
    <w:basedOn w:val="TestocommentoCarattere"/>
    <w:link w:val="Soggettocommento"/>
    <w:uiPriority w:val="99"/>
    <w:semiHidden/>
    <w:rsid w:val="00BF0D88"/>
    <w:rPr>
      <w:rFonts w:cs="Times"/>
      <w:b/>
      <w:bCs/>
      <w:color w:val="000000"/>
      <w:sz w:val="20"/>
      <w:szCs w:val="20"/>
    </w:rPr>
  </w:style>
  <w:style w:type="table" w:customStyle="1" w:styleId="Tabellagriglia5scura-colore41">
    <w:name w:val="Tabella griglia 5 scura - colore 41"/>
    <w:basedOn w:val="Tabellanormale"/>
    <w:uiPriority w:val="50"/>
    <w:rsid w:val="003543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laelenco5scura1">
    <w:name w:val="Tabella elenco 5 scura1"/>
    <w:basedOn w:val="Tabellanormale"/>
    <w:uiPriority w:val="50"/>
    <w:rsid w:val="007C32E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41">
    <w:name w:val="Tabella elenco 5 scura - colore 41"/>
    <w:basedOn w:val="Tabellanormale"/>
    <w:uiPriority w:val="50"/>
    <w:rsid w:val="007C32EA"/>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griglia2-colore41">
    <w:name w:val="Tabella griglia 2 - colore 41"/>
    <w:basedOn w:val="Tabellanormale"/>
    <w:uiPriority w:val="47"/>
    <w:rsid w:val="0004491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lagriglia4-colore11">
    <w:name w:val="Tabella griglia 4 - colore 11"/>
    <w:basedOn w:val="Tabellanormale"/>
    <w:uiPriority w:val="49"/>
    <w:rsid w:val="00422E9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chiara1">
    <w:name w:val="Tabella griglia chiara1"/>
    <w:basedOn w:val="Tabellanormale"/>
    <w:uiPriority w:val="40"/>
    <w:rsid w:val="00422E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elenco3-colore21">
    <w:name w:val="Tabella elenco 3 - colore 21"/>
    <w:basedOn w:val="Tabellanormale"/>
    <w:uiPriority w:val="48"/>
    <w:rsid w:val="000470BD"/>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laelenco4-colore21">
    <w:name w:val="Tabella elenco 4 - colore 21"/>
    <w:basedOn w:val="Tabellanormale"/>
    <w:uiPriority w:val="49"/>
    <w:rsid w:val="000470B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elenco4-colore41">
    <w:name w:val="Tabella elenco 4 - colore 41"/>
    <w:basedOn w:val="Tabellanormale"/>
    <w:uiPriority w:val="49"/>
    <w:rsid w:val="000470B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laelenco4-colore11">
    <w:name w:val="Tabella elenco 4 - colore 11"/>
    <w:basedOn w:val="Tabellanormale"/>
    <w:uiPriority w:val="49"/>
    <w:rsid w:val="000470B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elenco4-colore61">
    <w:name w:val="Tabella elenco 4 - colore 61"/>
    <w:basedOn w:val="Tabellanormale"/>
    <w:uiPriority w:val="49"/>
    <w:rsid w:val="000470B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4-colore51">
    <w:name w:val="Tabella griglia 4 - colore 51"/>
    <w:basedOn w:val="Tabellanormale"/>
    <w:uiPriority w:val="49"/>
    <w:rsid w:val="00873B0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elenco3-colore41">
    <w:name w:val="Tabella elenco 3 - colore 41"/>
    <w:basedOn w:val="Tabellanormale"/>
    <w:uiPriority w:val="48"/>
    <w:rsid w:val="00BB72E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lagriglia5scura-colore31">
    <w:name w:val="Tabella griglia 5 scura - colore 31"/>
    <w:basedOn w:val="Tabellanormale"/>
    <w:uiPriority w:val="50"/>
    <w:rsid w:val="000D37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lagriglia6acolori-colore21">
    <w:name w:val="Tabella griglia 6 a colori - colore 21"/>
    <w:basedOn w:val="Tabellanormale"/>
    <w:uiPriority w:val="51"/>
    <w:rsid w:val="00507D8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6acolori-colore61">
    <w:name w:val="Tabella griglia 6 a colori - colore 61"/>
    <w:basedOn w:val="Tabellanormale"/>
    <w:uiPriority w:val="51"/>
    <w:rsid w:val="00507D8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lagriglia1chiara-colore41">
    <w:name w:val="Tabella griglia 1 chiara - colore 41"/>
    <w:basedOn w:val="Tabellanormale"/>
    <w:uiPriority w:val="46"/>
    <w:rsid w:val="003D527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laelenco3-colore211">
    <w:name w:val="Tabella elenco 3 - colore 211"/>
    <w:basedOn w:val="Tabellanormale"/>
    <w:uiPriority w:val="48"/>
    <w:rsid w:val="006021D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lagriglia4-colore511">
    <w:name w:val="Tabella griglia 4 - colore 511"/>
    <w:basedOn w:val="Tabellanormale"/>
    <w:uiPriority w:val="49"/>
    <w:rsid w:val="006021D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stonotadichiusura">
    <w:name w:val="endnote text"/>
    <w:basedOn w:val="Normale"/>
    <w:link w:val="TestonotadichiusuraCarattere"/>
    <w:uiPriority w:val="99"/>
    <w:semiHidden/>
    <w:unhideWhenUsed/>
    <w:rsid w:val="00F03875"/>
    <w:rPr>
      <w:sz w:val="20"/>
      <w:szCs w:val="20"/>
    </w:rPr>
  </w:style>
  <w:style w:type="character" w:customStyle="1" w:styleId="TestonotadichiusuraCarattere">
    <w:name w:val="Testo nota di chiusura Carattere"/>
    <w:basedOn w:val="Carpredefinitoparagrafo"/>
    <w:link w:val="Testonotadichiusura"/>
    <w:uiPriority w:val="99"/>
    <w:semiHidden/>
    <w:rsid w:val="00F03875"/>
    <w:rPr>
      <w:rFonts w:cs="Times"/>
      <w:color w:val="000000"/>
      <w:sz w:val="20"/>
      <w:szCs w:val="20"/>
    </w:rPr>
  </w:style>
  <w:style w:type="character" w:styleId="Rimandonotadichiusura">
    <w:name w:val="endnote reference"/>
    <w:basedOn w:val="Carpredefinitoparagrafo"/>
    <w:uiPriority w:val="99"/>
    <w:semiHidden/>
    <w:unhideWhenUsed/>
    <w:rsid w:val="00F03875"/>
    <w:rPr>
      <w:vertAlign w:val="superscript"/>
    </w:rPr>
  </w:style>
  <w:style w:type="paragraph" w:styleId="Revisione">
    <w:name w:val="Revision"/>
    <w:hidden/>
    <w:uiPriority w:val="99"/>
    <w:semiHidden/>
    <w:rsid w:val="00EC089C"/>
    <w:rPr>
      <w:rFonts w:cs="Times"/>
      <w:color w:val="000000"/>
      <w:szCs w:val="22"/>
    </w:rPr>
  </w:style>
  <w:style w:type="paragraph" w:styleId="Indicedellefigure">
    <w:name w:val="table of figures"/>
    <w:basedOn w:val="Normale"/>
    <w:next w:val="Normale"/>
    <w:uiPriority w:val="99"/>
    <w:unhideWhenUsed/>
    <w:rsid w:val="008720D1"/>
    <w:pPr>
      <w:ind w:left="480" w:hanging="480"/>
    </w:pPr>
  </w:style>
  <w:style w:type="table" w:customStyle="1" w:styleId="Tabellagriglia5scura-colore51">
    <w:name w:val="Tabella griglia 5 scura - colore 51"/>
    <w:basedOn w:val="Tabellanormale"/>
    <w:uiPriority w:val="50"/>
    <w:rsid w:val="00C107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ellagriglia4-colore52">
    <w:name w:val="Tabella griglia 4 - colore 52"/>
    <w:basedOn w:val="Tabellanormale"/>
    <w:uiPriority w:val="49"/>
    <w:rsid w:val="00C107E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gliatabellachiara1">
    <w:name w:val="Griglia tabella chiara1"/>
    <w:basedOn w:val="Tabellanormale"/>
    <w:uiPriority w:val="40"/>
    <w:rsid w:val="000562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2-colore51">
    <w:name w:val="Tabella griglia 2 - colore 51"/>
    <w:basedOn w:val="Tabellanormale"/>
    <w:uiPriority w:val="47"/>
    <w:rsid w:val="00AF39A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aelenco3-colore11">
    <w:name w:val="Tabella elenco 3 - colore 11"/>
    <w:basedOn w:val="Tabellanormale"/>
    <w:uiPriority w:val="48"/>
    <w:rsid w:val="002A4E88"/>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ellagriglia1chiara1">
    <w:name w:val="Tabella griglia 1 chiara1"/>
    <w:basedOn w:val="Tabellanormale"/>
    <w:uiPriority w:val="46"/>
    <w:rsid w:val="002A4E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semplice2">
    <w:name w:val="Table Simple 2"/>
    <w:basedOn w:val="Tabellanormale"/>
    <w:uiPriority w:val="99"/>
    <w:unhideWhenUsed/>
    <w:rsid w:val="002A4E88"/>
    <w:pPr>
      <w:widowControl w:val="0"/>
      <w:autoSpaceDE w:val="0"/>
      <w:autoSpaceDN w:val="0"/>
      <w:adjustRightInd w:val="0"/>
      <w:spacing w:before="120"/>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customStyle="1" w:styleId="Tabellagriglia1chiara-colore31">
    <w:name w:val="Tabella griglia 1 chiara - colore 31"/>
    <w:basedOn w:val="Tabellanormale"/>
    <w:uiPriority w:val="46"/>
    <w:rsid w:val="002A4E8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laelenco3-colore111">
    <w:name w:val="Tabella elenco 3 - colore 111"/>
    <w:basedOn w:val="Tabellanormale"/>
    <w:uiPriority w:val="48"/>
    <w:rsid w:val="008C71E9"/>
    <w:rPr>
      <w:rFonts w:ascii="Times New Roman" w:eastAsia="Times New Roman" w:hAnsi="Times New Roman" w:cs="Times New Roman"/>
      <w:sz w:val="22"/>
      <w:szCs w:val="22"/>
      <w:lang w:eastAsia="it-IT"/>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aelenco4-colore12">
    <w:name w:val="Tabella elenco 4 - colore 12"/>
    <w:basedOn w:val="Tabellanormale"/>
    <w:uiPriority w:val="49"/>
    <w:rsid w:val="008C71E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4-colore22">
    <w:name w:val="Tabella griglia 4 - colore 22"/>
    <w:basedOn w:val="Tabellanormale"/>
    <w:uiPriority w:val="49"/>
    <w:rsid w:val="008114B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lagriglia4-colore12">
    <w:name w:val="Tabella griglia 4 - colore 12"/>
    <w:basedOn w:val="Tabellanormale"/>
    <w:uiPriority w:val="49"/>
    <w:rsid w:val="008114B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lagriglia6acolori-colore11">
    <w:name w:val="Tabella griglia 6 a colori - colore 11"/>
    <w:basedOn w:val="Tabellanormale"/>
    <w:uiPriority w:val="51"/>
    <w:rsid w:val="00855F6A"/>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untoelenco">
    <w:name w:val="List Bullet"/>
    <w:basedOn w:val="Normale"/>
    <w:uiPriority w:val="99"/>
    <w:unhideWhenUsed/>
    <w:rsid w:val="00AF58C8"/>
    <w:pPr>
      <w:numPr>
        <w:numId w:val="5"/>
      </w:numPr>
    </w:pPr>
  </w:style>
  <w:style w:type="numbering" w:customStyle="1" w:styleId="Stilep">
    <w:name w:val="Stile p"/>
    <w:uiPriority w:val="99"/>
    <w:rsid w:val="00E528B8"/>
    <w:pPr>
      <w:numPr>
        <w:numId w:val="1"/>
      </w:numPr>
    </w:pPr>
  </w:style>
  <w:style w:type="paragraph" w:styleId="PreformattatoHTML">
    <w:name w:val="HTML Preformatted"/>
    <w:basedOn w:val="Normale"/>
    <w:link w:val="PreformattatoHTMLCarattere"/>
    <w:uiPriority w:val="99"/>
    <w:unhideWhenUsed/>
    <w:rsid w:val="00E5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E528B8"/>
    <w:rPr>
      <w:rFonts w:ascii="Courier New" w:eastAsia="Times New Roman" w:hAnsi="Courier New" w:cs="Courier New"/>
      <w:sz w:val="20"/>
      <w:szCs w:val="20"/>
      <w:lang w:eastAsia="it-IT"/>
    </w:rPr>
  </w:style>
  <w:style w:type="paragraph" w:customStyle="1" w:styleId="Indirizzo">
    <w:name w:val="Indirizzo"/>
    <w:basedOn w:val="Data"/>
    <w:next w:val="Normale"/>
    <w:qFormat/>
    <w:rsid w:val="00E528B8"/>
    <w:pPr>
      <w:jc w:val="left"/>
    </w:pPr>
  </w:style>
  <w:style w:type="paragraph" w:styleId="Data">
    <w:name w:val="Date"/>
    <w:basedOn w:val="Normale"/>
    <w:next w:val="Normale"/>
    <w:link w:val="DataCarattere"/>
    <w:uiPriority w:val="99"/>
    <w:semiHidden/>
    <w:unhideWhenUsed/>
    <w:qFormat/>
    <w:rsid w:val="00E528B8"/>
    <w:pPr>
      <w:jc w:val="right"/>
    </w:pPr>
    <w:rPr>
      <w:rFonts w:ascii="Arial" w:hAnsi="Arial" w:cstheme="minorBidi"/>
      <w:lang w:eastAsia="it-IT"/>
    </w:rPr>
  </w:style>
  <w:style w:type="character" w:customStyle="1" w:styleId="DataCarattere">
    <w:name w:val="Data Carattere"/>
    <w:basedOn w:val="Carpredefinitoparagrafo"/>
    <w:link w:val="Data"/>
    <w:uiPriority w:val="99"/>
    <w:semiHidden/>
    <w:rsid w:val="00E528B8"/>
    <w:rPr>
      <w:rFonts w:ascii="Arial" w:hAnsi="Arial"/>
      <w:lang w:eastAsia="it-IT"/>
    </w:rPr>
  </w:style>
  <w:style w:type="paragraph" w:customStyle="1" w:styleId="Protocollo">
    <w:name w:val="Protocollo"/>
    <w:basedOn w:val="Normale"/>
    <w:next w:val="Normale"/>
    <w:qFormat/>
    <w:rsid w:val="00E528B8"/>
    <w:rPr>
      <w:rFonts w:ascii="Arial" w:hAnsi="Arial" w:cstheme="minorBidi"/>
      <w:lang w:eastAsia="it-IT"/>
    </w:rPr>
  </w:style>
  <w:style w:type="character" w:styleId="Collegamentovisitato">
    <w:name w:val="FollowedHyperlink"/>
    <w:basedOn w:val="Carpredefinitoparagrafo"/>
    <w:uiPriority w:val="99"/>
    <w:semiHidden/>
    <w:unhideWhenUsed/>
    <w:rsid w:val="004808AE"/>
    <w:rPr>
      <w:color w:val="954F72" w:themeColor="followedHyperlink"/>
      <w:u w:val="single"/>
    </w:rPr>
  </w:style>
  <w:style w:type="paragraph" w:customStyle="1" w:styleId="footnotedescription">
    <w:name w:val="footnote description"/>
    <w:next w:val="Normale"/>
    <w:link w:val="footnotedescriptionChar"/>
    <w:hidden/>
    <w:rsid w:val="003A0FA4"/>
    <w:pPr>
      <w:spacing w:line="288" w:lineRule="auto"/>
    </w:pPr>
    <w:rPr>
      <w:rFonts w:ascii="Calibri" w:eastAsia="Calibri" w:hAnsi="Calibri" w:cs="Calibri"/>
      <w:color w:val="000000"/>
      <w:sz w:val="20"/>
      <w:lang w:eastAsia="it-IT"/>
    </w:rPr>
  </w:style>
  <w:style w:type="character" w:customStyle="1" w:styleId="footnotedescriptionChar">
    <w:name w:val="footnote description Char"/>
    <w:link w:val="footnotedescription"/>
    <w:rsid w:val="003A0FA4"/>
    <w:rPr>
      <w:rFonts w:ascii="Calibri" w:eastAsia="Calibri" w:hAnsi="Calibri" w:cs="Calibri"/>
      <w:color w:val="000000"/>
      <w:sz w:val="20"/>
      <w:lang w:eastAsia="it-IT"/>
    </w:rPr>
  </w:style>
  <w:style w:type="character" w:customStyle="1" w:styleId="footnotemark">
    <w:name w:val="footnote mark"/>
    <w:hidden/>
    <w:rsid w:val="003A0FA4"/>
    <w:rPr>
      <w:rFonts w:ascii="Calibri" w:eastAsia="Calibri" w:hAnsi="Calibri" w:cs="Calibri"/>
      <w:color w:val="000000"/>
      <w:sz w:val="18"/>
      <w:vertAlign w:val="superscript"/>
    </w:rPr>
  </w:style>
  <w:style w:type="table" w:customStyle="1" w:styleId="TableGrid1">
    <w:name w:val="Table Grid1"/>
    <w:rsid w:val="003A0FA4"/>
    <w:rPr>
      <w:rFonts w:eastAsiaTheme="minorEastAsia"/>
      <w:lang w:eastAsia="it-IT"/>
    </w:rPr>
    <w:tblPr>
      <w:tblCellMar>
        <w:top w:w="0" w:type="dxa"/>
        <w:left w:w="0" w:type="dxa"/>
        <w:bottom w:w="0" w:type="dxa"/>
        <w:right w:w="0" w:type="dxa"/>
      </w:tblCellMar>
    </w:tblPr>
  </w:style>
  <w:style w:type="character" w:styleId="Enfasigrassetto">
    <w:name w:val="Strong"/>
    <w:basedOn w:val="Carpredefinitoparagrafo"/>
    <w:uiPriority w:val="22"/>
    <w:qFormat/>
    <w:rsid w:val="000D13D6"/>
    <w:rPr>
      <w:b/>
      <w:bCs/>
    </w:rPr>
  </w:style>
  <w:style w:type="paragraph" w:customStyle="1" w:styleId="Titoletto">
    <w:name w:val="Titoletto"/>
    <w:basedOn w:val="Normale"/>
    <w:qFormat/>
    <w:rsid w:val="006D5094"/>
    <w:pPr>
      <w:keepNext/>
      <w:keepLines/>
      <w:spacing w:before="240"/>
    </w:pPr>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3748">
      <w:bodyDiv w:val="1"/>
      <w:marLeft w:val="0"/>
      <w:marRight w:val="0"/>
      <w:marTop w:val="0"/>
      <w:marBottom w:val="0"/>
      <w:divBdr>
        <w:top w:val="none" w:sz="0" w:space="0" w:color="auto"/>
        <w:left w:val="none" w:sz="0" w:space="0" w:color="auto"/>
        <w:bottom w:val="none" w:sz="0" w:space="0" w:color="auto"/>
        <w:right w:val="none" w:sz="0" w:space="0" w:color="auto"/>
      </w:divBdr>
    </w:div>
    <w:div w:id="68813965">
      <w:bodyDiv w:val="1"/>
      <w:marLeft w:val="0"/>
      <w:marRight w:val="0"/>
      <w:marTop w:val="0"/>
      <w:marBottom w:val="0"/>
      <w:divBdr>
        <w:top w:val="none" w:sz="0" w:space="0" w:color="auto"/>
        <w:left w:val="none" w:sz="0" w:space="0" w:color="auto"/>
        <w:bottom w:val="none" w:sz="0" w:space="0" w:color="auto"/>
        <w:right w:val="none" w:sz="0" w:space="0" w:color="auto"/>
      </w:divBdr>
    </w:div>
    <w:div w:id="80227134">
      <w:bodyDiv w:val="1"/>
      <w:marLeft w:val="0"/>
      <w:marRight w:val="0"/>
      <w:marTop w:val="0"/>
      <w:marBottom w:val="0"/>
      <w:divBdr>
        <w:top w:val="none" w:sz="0" w:space="0" w:color="auto"/>
        <w:left w:val="none" w:sz="0" w:space="0" w:color="auto"/>
        <w:bottom w:val="none" w:sz="0" w:space="0" w:color="auto"/>
        <w:right w:val="none" w:sz="0" w:space="0" w:color="auto"/>
      </w:divBdr>
    </w:div>
    <w:div w:id="124667664">
      <w:bodyDiv w:val="1"/>
      <w:marLeft w:val="0"/>
      <w:marRight w:val="0"/>
      <w:marTop w:val="0"/>
      <w:marBottom w:val="0"/>
      <w:divBdr>
        <w:top w:val="none" w:sz="0" w:space="0" w:color="auto"/>
        <w:left w:val="none" w:sz="0" w:space="0" w:color="auto"/>
        <w:bottom w:val="none" w:sz="0" w:space="0" w:color="auto"/>
        <w:right w:val="none" w:sz="0" w:space="0" w:color="auto"/>
      </w:divBdr>
      <w:divsChild>
        <w:div w:id="1146630685">
          <w:marLeft w:val="0"/>
          <w:marRight w:val="0"/>
          <w:marTop w:val="0"/>
          <w:marBottom w:val="0"/>
          <w:divBdr>
            <w:top w:val="none" w:sz="0" w:space="0" w:color="auto"/>
            <w:left w:val="none" w:sz="0" w:space="0" w:color="auto"/>
            <w:bottom w:val="none" w:sz="0" w:space="0" w:color="auto"/>
            <w:right w:val="none" w:sz="0" w:space="0" w:color="auto"/>
          </w:divBdr>
          <w:divsChild>
            <w:div w:id="2014724843">
              <w:marLeft w:val="0"/>
              <w:marRight w:val="0"/>
              <w:marTop w:val="0"/>
              <w:marBottom w:val="0"/>
              <w:divBdr>
                <w:top w:val="none" w:sz="0" w:space="0" w:color="auto"/>
                <w:left w:val="none" w:sz="0" w:space="0" w:color="auto"/>
                <w:bottom w:val="none" w:sz="0" w:space="0" w:color="auto"/>
                <w:right w:val="none" w:sz="0" w:space="0" w:color="auto"/>
              </w:divBdr>
              <w:divsChild>
                <w:div w:id="766654070">
                  <w:marLeft w:val="0"/>
                  <w:marRight w:val="0"/>
                  <w:marTop w:val="0"/>
                  <w:marBottom w:val="0"/>
                  <w:divBdr>
                    <w:top w:val="none" w:sz="0" w:space="0" w:color="auto"/>
                    <w:left w:val="none" w:sz="0" w:space="0" w:color="auto"/>
                    <w:bottom w:val="none" w:sz="0" w:space="0" w:color="auto"/>
                    <w:right w:val="none" w:sz="0" w:space="0" w:color="auto"/>
                  </w:divBdr>
                  <w:divsChild>
                    <w:div w:id="1820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6553">
      <w:bodyDiv w:val="1"/>
      <w:marLeft w:val="0"/>
      <w:marRight w:val="0"/>
      <w:marTop w:val="0"/>
      <w:marBottom w:val="0"/>
      <w:divBdr>
        <w:top w:val="none" w:sz="0" w:space="0" w:color="auto"/>
        <w:left w:val="none" w:sz="0" w:space="0" w:color="auto"/>
        <w:bottom w:val="none" w:sz="0" w:space="0" w:color="auto"/>
        <w:right w:val="none" w:sz="0" w:space="0" w:color="auto"/>
      </w:divBdr>
    </w:div>
    <w:div w:id="158927606">
      <w:bodyDiv w:val="1"/>
      <w:marLeft w:val="0"/>
      <w:marRight w:val="0"/>
      <w:marTop w:val="0"/>
      <w:marBottom w:val="0"/>
      <w:divBdr>
        <w:top w:val="none" w:sz="0" w:space="0" w:color="auto"/>
        <w:left w:val="none" w:sz="0" w:space="0" w:color="auto"/>
        <w:bottom w:val="none" w:sz="0" w:space="0" w:color="auto"/>
        <w:right w:val="none" w:sz="0" w:space="0" w:color="auto"/>
      </w:divBdr>
    </w:div>
    <w:div w:id="216210238">
      <w:bodyDiv w:val="1"/>
      <w:marLeft w:val="0"/>
      <w:marRight w:val="0"/>
      <w:marTop w:val="0"/>
      <w:marBottom w:val="0"/>
      <w:divBdr>
        <w:top w:val="none" w:sz="0" w:space="0" w:color="auto"/>
        <w:left w:val="none" w:sz="0" w:space="0" w:color="auto"/>
        <w:bottom w:val="none" w:sz="0" w:space="0" w:color="auto"/>
        <w:right w:val="none" w:sz="0" w:space="0" w:color="auto"/>
      </w:divBdr>
      <w:divsChild>
        <w:div w:id="65736312">
          <w:marLeft w:val="0"/>
          <w:marRight w:val="0"/>
          <w:marTop w:val="0"/>
          <w:marBottom w:val="0"/>
          <w:divBdr>
            <w:top w:val="none" w:sz="0" w:space="0" w:color="auto"/>
            <w:left w:val="none" w:sz="0" w:space="0" w:color="auto"/>
            <w:bottom w:val="none" w:sz="0" w:space="0" w:color="auto"/>
            <w:right w:val="none" w:sz="0" w:space="0" w:color="auto"/>
          </w:divBdr>
          <w:divsChild>
            <w:div w:id="401949847">
              <w:marLeft w:val="0"/>
              <w:marRight w:val="0"/>
              <w:marTop w:val="0"/>
              <w:marBottom w:val="0"/>
              <w:divBdr>
                <w:top w:val="none" w:sz="0" w:space="0" w:color="auto"/>
                <w:left w:val="none" w:sz="0" w:space="0" w:color="auto"/>
                <w:bottom w:val="none" w:sz="0" w:space="0" w:color="auto"/>
                <w:right w:val="none" w:sz="0" w:space="0" w:color="auto"/>
              </w:divBdr>
              <w:divsChild>
                <w:div w:id="177590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04862">
      <w:bodyDiv w:val="1"/>
      <w:marLeft w:val="0"/>
      <w:marRight w:val="0"/>
      <w:marTop w:val="0"/>
      <w:marBottom w:val="0"/>
      <w:divBdr>
        <w:top w:val="none" w:sz="0" w:space="0" w:color="auto"/>
        <w:left w:val="none" w:sz="0" w:space="0" w:color="auto"/>
        <w:bottom w:val="none" w:sz="0" w:space="0" w:color="auto"/>
        <w:right w:val="none" w:sz="0" w:space="0" w:color="auto"/>
      </w:divBdr>
    </w:div>
    <w:div w:id="262540209">
      <w:bodyDiv w:val="1"/>
      <w:marLeft w:val="0"/>
      <w:marRight w:val="0"/>
      <w:marTop w:val="0"/>
      <w:marBottom w:val="0"/>
      <w:divBdr>
        <w:top w:val="none" w:sz="0" w:space="0" w:color="auto"/>
        <w:left w:val="none" w:sz="0" w:space="0" w:color="auto"/>
        <w:bottom w:val="none" w:sz="0" w:space="0" w:color="auto"/>
        <w:right w:val="none" w:sz="0" w:space="0" w:color="auto"/>
      </w:divBdr>
    </w:div>
    <w:div w:id="271938222">
      <w:bodyDiv w:val="1"/>
      <w:marLeft w:val="0"/>
      <w:marRight w:val="0"/>
      <w:marTop w:val="0"/>
      <w:marBottom w:val="0"/>
      <w:divBdr>
        <w:top w:val="none" w:sz="0" w:space="0" w:color="auto"/>
        <w:left w:val="none" w:sz="0" w:space="0" w:color="auto"/>
        <w:bottom w:val="none" w:sz="0" w:space="0" w:color="auto"/>
        <w:right w:val="none" w:sz="0" w:space="0" w:color="auto"/>
      </w:divBdr>
    </w:div>
    <w:div w:id="330068683">
      <w:bodyDiv w:val="1"/>
      <w:marLeft w:val="0"/>
      <w:marRight w:val="0"/>
      <w:marTop w:val="0"/>
      <w:marBottom w:val="0"/>
      <w:divBdr>
        <w:top w:val="none" w:sz="0" w:space="0" w:color="auto"/>
        <w:left w:val="none" w:sz="0" w:space="0" w:color="auto"/>
        <w:bottom w:val="none" w:sz="0" w:space="0" w:color="auto"/>
        <w:right w:val="none" w:sz="0" w:space="0" w:color="auto"/>
      </w:divBdr>
      <w:divsChild>
        <w:div w:id="1253859235">
          <w:marLeft w:val="-108"/>
          <w:marRight w:val="0"/>
          <w:marTop w:val="0"/>
          <w:marBottom w:val="0"/>
          <w:divBdr>
            <w:top w:val="none" w:sz="0" w:space="0" w:color="auto"/>
            <w:left w:val="none" w:sz="0" w:space="0" w:color="auto"/>
            <w:bottom w:val="none" w:sz="0" w:space="0" w:color="auto"/>
            <w:right w:val="none" w:sz="0" w:space="0" w:color="auto"/>
          </w:divBdr>
        </w:div>
      </w:divsChild>
    </w:div>
    <w:div w:id="334040456">
      <w:bodyDiv w:val="1"/>
      <w:marLeft w:val="0"/>
      <w:marRight w:val="0"/>
      <w:marTop w:val="0"/>
      <w:marBottom w:val="0"/>
      <w:divBdr>
        <w:top w:val="none" w:sz="0" w:space="0" w:color="auto"/>
        <w:left w:val="none" w:sz="0" w:space="0" w:color="auto"/>
        <w:bottom w:val="none" w:sz="0" w:space="0" w:color="auto"/>
        <w:right w:val="none" w:sz="0" w:space="0" w:color="auto"/>
      </w:divBdr>
    </w:div>
    <w:div w:id="334843670">
      <w:bodyDiv w:val="1"/>
      <w:marLeft w:val="0"/>
      <w:marRight w:val="0"/>
      <w:marTop w:val="0"/>
      <w:marBottom w:val="0"/>
      <w:divBdr>
        <w:top w:val="none" w:sz="0" w:space="0" w:color="auto"/>
        <w:left w:val="none" w:sz="0" w:space="0" w:color="auto"/>
        <w:bottom w:val="none" w:sz="0" w:space="0" w:color="auto"/>
        <w:right w:val="none" w:sz="0" w:space="0" w:color="auto"/>
      </w:divBdr>
    </w:div>
    <w:div w:id="351342571">
      <w:bodyDiv w:val="1"/>
      <w:marLeft w:val="0"/>
      <w:marRight w:val="0"/>
      <w:marTop w:val="0"/>
      <w:marBottom w:val="0"/>
      <w:divBdr>
        <w:top w:val="none" w:sz="0" w:space="0" w:color="auto"/>
        <w:left w:val="none" w:sz="0" w:space="0" w:color="auto"/>
        <w:bottom w:val="none" w:sz="0" w:space="0" w:color="auto"/>
        <w:right w:val="none" w:sz="0" w:space="0" w:color="auto"/>
      </w:divBdr>
    </w:div>
    <w:div w:id="357852473">
      <w:bodyDiv w:val="1"/>
      <w:marLeft w:val="0"/>
      <w:marRight w:val="0"/>
      <w:marTop w:val="0"/>
      <w:marBottom w:val="0"/>
      <w:divBdr>
        <w:top w:val="none" w:sz="0" w:space="0" w:color="auto"/>
        <w:left w:val="none" w:sz="0" w:space="0" w:color="auto"/>
        <w:bottom w:val="none" w:sz="0" w:space="0" w:color="auto"/>
        <w:right w:val="none" w:sz="0" w:space="0" w:color="auto"/>
      </w:divBdr>
    </w:div>
    <w:div w:id="363288756">
      <w:bodyDiv w:val="1"/>
      <w:marLeft w:val="0"/>
      <w:marRight w:val="0"/>
      <w:marTop w:val="0"/>
      <w:marBottom w:val="0"/>
      <w:divBdr>
        <w:top w:val="none" w:sz="0" w:space="0" w:color="auto"/>
        <w:left w:val="none" w:sz="0" w:space="0" w:color="auto"/>
        <w:bottom w:val="none" w:sz="0" w:space="0" w:color="auto"/>
        <w:right w:val="none" w:sz="0" w:space="0" w:color="auto"/>
      </w:divBdr>
    </w:div>
    <w:div w:id="371266442">
      <w:bodyDiv w:val="1"/>
      <w:marLeft w:val="0"/>
      <w:marRight w:val="0"/>
      <w:marTop w:val="0"/>
      <w:marBottom w:val="0"/>
      <w:divBdr>
        <w:top w:val="none" w:sz="0" w:space="0" w:color="auto"/>
        <w:left w:val="none" w:sz="0" w:space="0" w:color="auto"/>
        <w:bottom w:val="none" w:sz="0" w:space="0" w:color="auto"/>
        <w:right w:val="none" w:sz="0" w:space="0" w:color="auto"/>
      </w:divBdr>
    </w:div>
    <w:div w:id="431978914">
      <w:bodyDiv w:val="1"/>
      <w:marLeft w:val="0"/>
      <w:marRight w:val="0"/>
      <w:marTop w:val="0"/>
      <w:marBottom w:val="0"/>
      <w:divBdr>
        <w:top w:val="none" w:sz="0" w:space="0" w:color="auto"/>
        <w:left w:val="none" w:sz="0" w:space="0" w:color="auto"/>
        <w:bottom w:val="none" w:sz="0" w:space="0" w:color="auto"/>
        <w:right w:val="none" w:sz="0" w:space="0" w:color="auto"/>
      </w:divBdr>
    </w:div>
    <w:div w:id="481848696">
      <w:bodyDiv w:val="1"/>
      <w:marLeft w:val="0"/>
      <w:marRight w:val="0"/>
      <w:marTop w:val="0"/>
      <w:marBottom w:val="0"/>
      <w:divBdr>
        <w:top w:val="none" w:sz="0" w:space="0" w:color="auto"/>
        <w:left w:val="none" w:sz="0" w:space="0" w:color="auto"/>
        <w:bottom w:val="none" w:sz="0" w:space="0" w:color="auto"/>
        <w:right w:val="none" w:sz="0" w:space="0" w:color="auto"/>
      </w:divBdr>
    </w:div>
    <w:div w:id="530266320">
      <w:bodyDiv w:val="1"/>
      <w:marLeft w:val="0"/>
      <w:marRight w:val="0"/>
      <w:marTop w:val="0"/>
      <w:marBottom w:val="0"/>
      <w:divBdr>
        <w:top w:val="none" w:sz="0" w:space="0" w:color="auto"/>
        <w:left w:val="none" w:sz="0" w:space="0" w:color="auto"/>
        <w:bottom w:val="none" w:sz="0" w:space="0" w:color="auto"/>
        <w:right w:val="none" w:sz="0" w:space="0" w:color="auto"/>
      </w:divBdr>
    </w:div>
    <w:div w:id="597372621">
      <w:bodyDiv w:val="1"/>
      <w:marLeft w:val="0"/>
      <w:marRight w:val="0"/>
      <w:marTop w:val="0"/>
      <w:marBottom w:val="0"/>
      <w:divBdr>
        <w:top w:val="none" w:sz="0" w:space="0" w:color="auto"/>
        <w:left w:val="none" w:sz="0" w:space="0" w:color="auto"/>
        <w:bottom w:val="none" w:sz="0" w:space="0" w:color="auto"/>
        <w:right w:val="none" w:sz="0" w:space="0" w:color="auto"/>
      </w:divBdr>
      <w:divsChild>
        <w:div w:id="1883789663">
          <w:marLeft w:val="0"/>
          <w:marRight w:val="0"/>
          <w:marTop w:val="0"/>
          <w:marBottom w:val="0"/>
          <w:divBdr>
            <w:top w:val="none" w:sz="0" w:space="0" w:color="auto"/>
            <w:left w:val="none" w:sz="0" w:space="0" w:color="auto"/>
            <w:bottom w:val="none" w:sz="0" w:space="0" w:color="auto"/>
            <w:right w:val="none" w:sz="0" w:space="0" w:color="auto"/>
          </w:divBdr>
        </w:div>
      </w:divsChild>
    </w:div>
    <w:div w:id="604000150">
      <w:bodyDiv w:val="1"/>
      <w:marLeft w:val="0"/>
      <w:marRight w:val="0"/>
      <w:marTop w:val="0"/>
      <w:marBottom w:val="0"/>
      <w:divBdr>
        <w:top w:val="none" w:sz="0" w:space="0" w:color="auto"/>
        <w:left w:val="none" w:sz="0" w:space="0" w:color="auto"/>
        <w:bottom w:val="none" w:sz="0" w:space="0" w:color="auto"/>
        <w:right w:val="none" w:sz="0" w:space="0" w:color="auto"/>
      </w:divBdr>
    </w:div>
    <w:div w:id="620722544">
      <w:bodyDiv w:val="1"/>
      <w:marLeft w:val="0"/>
      <w:marRight w:val="0"/>
      <w:marTop w:val="0"/>
      <w:marBottom w:val="0"/>
      <w:divBdr>
        <w:top w:val="none" w:sz="0" w:space="0" w:color="auto"/>
        <w:left w:val="none" w:sz="0" w:space="0" w:color="auto"/>
        <w:bottom w:val="none" w:sz="0" w:space="0" w:color="auto"/>
        <w:right w:val="none" w:sz="0" w:space="0" w:color="auto"/>
      </w:divBdr>
    </w:div>
    <w:div w:id="678390555">
      <w:bodyDiv w:val="1"/>
      <w:marLeft w:val="0"/>
      <w:marRight w:val="0"/>
      <w:marTop w:val="0"/>
      <w:marBottom w:val="0"/>
      <w:divBdr>
        <w:top w:val="none" w:sz="0" w:space="0" w:color="auto"/>
        <w:left w:val="none" w:sz="0" w:space="0" w:color="auto"/>
        <w:bottom w:val="none" w:sz="0" w:space="0" w:color="auto"/>
        <w:right w:val="none" w:sz="0" w:space="0" w:color="auto"/>
      </w:divBdr>
    </w:div>
    <w:div w:id="716469180">
      <w:bodyDiv w:val="1"/>
      <w:marLeft w:val="0"/>
      <w:marRight w:val="0"/>
      <w:marTop w:val="0"/>
      <w:marBottom w:val="0"/>
      <w:divBdr>
        <w:top w:val="none" w:sz="0" w:space="0" w:color="auto"/>
        <w:left w:val="none" w:sz="0" w:space="0" w:color="auto"/>
        <w:bottom w:val="none" w:sz="0" w:space="0" w:color="auto"/>
        <w:right w:val="none" w:sz="0" w:space="0" w:color="auto"/>
      </w:divBdr>
    </w:div>
    <w:div w:id="747002854">
      <w:bodyDiv w:val="1"/>
      <w:marLeft w:val="0"/>
      <w:marRight w:val="0"/>
      <w:marTop w:val="0"/>
      <w:marBottom w:val="0"/>
      <w:divBdr>
        <w:top w:val="none" w:sz="0" w:space="0" w:color="auto"/>
        <w:left w:val="none" w:sz="0" w:space="0" w:color="auto"/>
        <w:bottom w:val="none" w:sz="0" w:space="0" w:color="auto"/>
        <w:right w:val="none" w:sz="0" w:space="0" w:color="auto"/>
      </w:divBdr>
      <w:divsChild>
        <w:div w:id="1493982132">
          <w:marLeft w:val="0"/>
          <w:marRight w:val="0"/>
          <w:marTop w:val="0"/>
          <w:marBottom w:val="0"/>
          <w:divBdr>
            <w:top w:val="none" w:sz="0" w:space="0" w:color="auto"/>
            <w:left w:val="none" w:sz="0" w:space="0" w:color="auto"/>
            <w:bottom w:val="none" w:sz="0" w:space="0" w:color="auto"/>
            <w:right w:val="none" w:sz="0" w:space="0" w:color="auto"/>
          </w:divBdr>
          <w:divsChild>
            <w:div w:id="1121462414">
              <w:marLeft w:val="0"/>
              <w:marRight w:val="0"/>
              <w:marTop w:val="0"/>
              <w:marBottom w:val="0"/>
              <w:divBdr>
                <w:top w:val="none" w:sz="0" w:space="0" w:color="auto"/>
                <w:left w:val="none" w:sz="0" w:space="0" w:color="auto"/>
                <w:bottom w:val="none" w:sz="0" w:space="0" w:color="auto"/>
                <w:right w:val="none" w:sz="0" w:space="0" w:color="auto"/>
              </w:divBdr>
              <w:divsChild>
                <w:div w:id="1226454285">
                  <w:marLeft w:val="0"/>
                  <w:marRight w:val="0"/>
                  <w:marTop w:val="0"/>
                  <w:marBottom w:val="0"/>
                  <w:divBdr>
                    <w:top w:val="none" w:sz="0" w:space="0" w:color="auto"/>
                    <w:left w:val="none" w:sz="0" w:space="0" w:color="auto"/>
                    <w:bottom w:val="none" w:sz="0" w:space="0" w:color="auto"/>
                    <w:right w:val="none" w:sz="0" w:space="0" w:color="auto"/>
                  </w:divBdr>
                  <w:divsChild>
                    <w:div w:id="15251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987">
      <w:bodyDiv w:val="1"/>
      <w:marLeft w:val="0"/>
      <w:marRight w:val="0"/>
      <w:marTop w:val="0"/>
      <w:marBottom w:val="0"/>
      <w:divBdr>
        <w:top w:val="none" w:sz="0" w:space="0" w:color="auto"/>
        <w:left w:val="none" w:sz="0" w:space="0" w:color="auto"/>
        <w:bottom w:val="none" w:sz="0" w:space="0" w:color="auto"/>
        <w:right w:val="none" w:sz="0" w:space="0" w:color="auto"/>
      </w:divBdr>
    </w:div>
    <w:div w:id="812143243">
      <w:bodyDiv w:val="1"/>
      <w:marLeft w:val="0"/>
      <w:marRight w:val="0"/>
      <w:marTop w:val="0"/>
      <w:marBottom w:val="0"/>
      <w:divBdr>
        <w:top w:val="none" w:sz="0" w:space="0" w:color="auto"/>
        <w:left w:val="none" w:sz="0" w:space="0" w:color="auto"/>
        <w:bottom w:val="none" w:sz="0" w:space="0" w:color="auto"/>
        <w:right w:val="none" w:sz="0" w:space="0" w:color="auto"/>
      </w:divBdr>
    </w:div>
    <w:div w:id="867135845">
      <w:bodyDiv w:val="1"/>
      <w:marLeft w:val="0"/>
      <w:marRight w:val="0"/>
      <w:marTop w:val="0"/>
      <w:marBottom w:val="0"/>
      <w:divBdr>
        <w:top w:val="none" w:sz="0" w:space="0" w:color="auto"/>
        <w:left w:val="none" w:sz="0" w:space="0" w:color="auto"/>
        <w:bottom w:val="none" w:sz="0" w:space="0" w:color="auto"/>
        <w:right w:val="none" w:sz="0" w:space="0" w:color="auto"/>
      </w:divBdr>
    </w:div>
    <w:div w:id="911893704">
      <w:bodyDiv w:val="1"/>
      <w:marLeft w:val="0"/>
      <w:marRight w:val="0"/>
      <w:marTop w:val="0"/>
      <w:marBottom w:val="0"/>
      <w:divBdr>
        <w:top w:val="none" w:sz="0" w:space="0" w:color="auto"/>
        <w:left w:val="none" w:sz="0" w:space="0" w:color="auto"/>
        <w:bottom w:val="none" w:sz="0" w:space="0" w:color="auto"/>
        <w:right w:val="none" w:sz="0" w:space="0" w:color="auto"/>
      </w:divBdr>
    </w:div>
    <w:div w:id="917248487">
      <w:bodyDiv w:val="1"/>
      <w:marLeft w:val="0"/>
      <w:marRight w:val="0"/>
      <w:marTop w:val="0"/>
      <w:marBottom w:val="0"/>
      <w:divBdr>
        <w:top w:val="none" w:sz="0" w:space="0" w:color="auto"/>
        <w:left w:val="none" w:sz="0" w:space="0" w:color="auto"/>
        <w:bottom w:val="none" w:sz="0" w:space="0" w:color="auto"/>
        <w:right w:val="none" w:sz="0" w:space="0" w:color="auto"/>
      </w:divBdr>
      <w:divsChild>
        <w:div w:id="1057586980">
          <w:marLeft w:val="0"/>
          <w:marRight w:val="0"/>
          <w:marTop w:val="0"/>
          <w:marBottom w:val="0"/>
          <w:divBdr>
            <w:top w:val="none" w:sz="0" w:space="0" w:color="auto"/>
            <w:left w:val="none" w:sz="0" w:space="0" w:color="auto"/>
            <w:bottom w:val="none" w:sz="0" w:space="0" w:color="auto"/>
            <w:right w:val="none" w:sz="0" w:space="0" w:color="auto"/>
          </w:divBdr>
          <w:divsChild>
            <w:div w:id="1325281969">
              <w:marLeft w:val="0"/>
              <w:marRight w:val="0"/>
              <w:marTop w:val="0"/>
              <w:marBottom w:val="0"/>
              <w:divBdr>
                <w:top w:val="none" w:sz="0" w:space="0" w:color="auto"/>
                <w:left w:val="none" w:sz="0" w:space="0" w:color="auto"/>
                <w:bottom w:val="none" w:sz="0" w:space="0" w:color="auto"/>
                <w:right w:val="none" w:sz="0" w:space="0" w:color="auto"/>
              </w:divBdr>
              <w:divsChild>
                <w:div w:id="13151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8258">
      <w:bodyDiv w:val="1"/>
      <w:marLeft w:val="0"/>
      <w:marRight w:val="0"/>
      <w:marTop w:val="0"/>
      <w:marBottom w:val="0"/>
      <w:divBdr>
        <w:top w:val="none" w:sz="0" w:space="0" w:color="auto"/>
        <w:left w:val="none" w:sz="0" w:space="0" w:color="auto"/>
        <w:bottom w:val="none" w:sz="0" w:space="0" w:color="auto"/>
        <w:right w:val="none" w:sz="0" w:space="0" w:color="auto"/>
      </w:divBdr>
      <w:divsChild>
        <w:div w:id="974673854">
          <w:marLeft w:val="0"/>
          <w:marRight w:val="0"/>
          <w:marTop w:val="0"/>
          <w:marBottom w:val="0"/>
          <w:divBdr>
            <w:top w:val="none" w:sz="0" w:space="0" w:color="auto"/>
            <w:left w:val="none" w:sz="0" w:space="0" w:color="auto"/>
            <w:bottom w:val="none" w:sz="0" w:space="0" w:color="auto"/>
            <w:right w:val="none" w:sz="0" w:space="0" w:color="auto"/>
          </w:divBdr>
          <w:divsChild>
            <w:div w:id="2016565005">
              <w:marLeft w:val="0"/>
              <w:marRight w:val="0"/>
              <w:marTop w:val="0"/>
              <w:marBottom w:val="0"/>
              <w:divBdr>
                <w:top w:val="none" w:sz="0" w:space="0" w:color="auto"/>
                <w:left w:val="none" w:sz="0" w:space="0" w:color="auto"/>
                <w:bottom w:val="none" w:sz="0" w:space="0" w:color="auto"/>
                <w:right w:val="none" w:sz="0" w:space="0" w:color="auto"/>
              </w:divBdr>
              <w:divsChild>
                <w:div w:id="639649079">
                  <w:marLeft w:val="0"/>
                  <w:marRight w:val="0"/>
                  <w:marTop w:val="0"/>
                  <w:marBottom w:val="0"/>
                  <w:divBdr>
                    <w:top w:val="none" w:sz="0" w:space="0" w:color="auto"/>
                    <w:left w:val="none" w:sz="0" w:space="0" w:color="auto"/>
                    <w:bottom w:val="none" w:sz="0" w:space="0" w:color="auto"/>
                    <w:right w:val="none" w:sz="0" w:space="0" w:color="auto"/>
                  </w:divBdr>
                  <w:divsChild>
                    <w:div w:id="13172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15600">
      <w:bodyDiv w:val="1"/>
      <w:marLeft w:val="0"/>
      <w:marRight w:val="0"/>
      <w:marTop w:val="0"/>
      <w:marBottom w:val="0"/>
      <w:divBdr>
        <w:top w:val="none" w:sz="0" w:space="0" w:color="auto"/>
        <w:left w:val="none" w:sz="0" w:space="0" w:color="auto"/>
        <w:bottom w:val="none" w:sz="0" w:space="0" w:color="auto"/>
        <w:right w:val="none" w:sz="0" w:space="0" w:color="auto"/>
      </w:divBdr>
    </w:div>
    <w:div w:id="1006447150">
      <w:bodyDiv w:val="1"/>
      <w:marLeft w:val="0"/>
      <w:marRight w:val="0"/>
      <w:marTop w:val="0"/>
      <w:marBottom w:val="0"/>
      <w:divBdr>
        <w:top w:val="none" w:sz="0" w:space="0" w:color="auto"/>
        <w:left w:val="none" w:sz="0" w:space="0" w:color="auto"/>
        <w:bottom w:val="none" w:sz="0" w:space="0" w:color="auto"/>
        <w:right w:val="none" w:sz="0" w:space="0" w:color="auto"/>
      </w:divBdr>
    </w:div>
    <w:div w:id="1081878015">
      <w:bodyDiv w:val="1"/>
      <w:marLeft w:val="0"/>
      <w:marRight w:val="0"/>
      <w:marTop w:val="0"/>
      <w:marBottom w:val="0"/>
      <w:divBdr>
        <w:top w:val="none" w:sz="0" w:space="0" w:color="auto"/>
        <w:left w:val="none" w:sz="0" w:space="0" w:color="auto"/>
        <w:bottom w:val="none" w:sz="0" w:space="0" w:color="auto"/>
        <w:right w:val="none" w:sz="0" w:space="0" w:color="auto"/>
      </w:divBdr>
    </w:div>
    <w:div w:id="1120222078">
      <w:bodyDiv w:val="1"/>
      <w:marLeft w:val="0"/>
      <w:marRight w:val="0"/>
      <w:marTop w:val="0"/>
      <w:marBottom w:val="0"/>
      <w:divBdr>
        <w:top w:val="none" w:sz="0" w:space="0" w:color="auto"/>
        <w:left w:val="none" w:sz="0" w:space="0" w:color="auto"/>
        <w:bottom w:val="none" w:sz="0" w:space="0" w:color="auto"/>
        <w:right w:val="none" w:sz="0" w:space="0" w:color="auto"/>
      </w:divBdr>
      <w:divsChild>
        <w:div w:id="168297227">
          <w:marLeft w:val="0"/>
          <w:marRight w:val="0"/>
          <w:marTop w:val="0"/>
          <w:marBottom w:val="0"/>
          <w:divBdr>
            <w:top w:val="none" w:sz="0" w:space="0" w:color="auto"/>
            <w:left w:val="none" w:sz="0" w:space="0" w:color="auto"/>
            <w:bottom w:val="none" w:sz="0" w:space="0" w:color="auto"/>
            <w:right w:val="none" w:sz="0" w:space="0" w:color="auto"/>
          </w:divBdr>
          <w:divsChild>
            <w:div w:id="729382698">
              <w:marLeft w:val="0"/>
              <w:marRight w:val="0"/>
              <w:marTop w:val="0"/>
              <w:marBottom w:val="0"/>
              <w:divBdr>
                <w:top w:val="none" w:sz="0" w:space="0" w:color="auto"/>
                <w:left w:val="none" w:sz="0" w:space="0" w:color="auto"/>
                <w:bottom w:val="none" w:sz="0" w:space="0" w:color="auto"/>
                <w:right w:val="none" w:sz="0" w:space="0" w:color="auto"/>
              </w:divBdr>
              <w:divsChild>
                <w:div w:id="3020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513">
      <w:bodyDiv w:val="1"/>
      <w:marLeft w:val="0"/>
      <w:marRight w:val="0"/>
      <w:marTop w:val="0"/>
      <w:marBottom w:val="0"/>
      <w:divBdr>
        <w:top w:val="none" w:sz="0" w:space="0" w:color="auto"/>
        <w:left w:val="none" w:sz="0" w:space="0" w:color="auto"/>
        <w:bottom w:val="none" w:sz="0" w:space="0" w:color="auto"/>
        <w:right w:val="none" w:sz="0" w:space="0" w:color="auto"/>
      </w:divBdr>
    </w:div>
    <w:div w:id="1140927548">
      <w:bodyDiv w:val="1"/>
      <w:marLeft w:val="0"/>
      <w:marRight w:val="0"/>
      <w:marTop w:val="0"/>
      <w:marBottom w:val="0"/>
      <w:divBdr>
        <w:top w:val="none" w:sz="0" w:space="0" w:color="auto"/>
        <w:left w:val="none" w:sz="0" w:space="0" w:color="auto"/>
        <w:bottom w:val="none" w:sz="0" w:space="0" w:color="auto"/>
        <w:right w:val="none" w:sz="0" w:space="0" w:color="auto"/>
      </w:divBdr>
    </w:div>
    <w:div w:id="1150557574">
      <w:bodyDiv w:val="1"/>
      <w:marLeft w:val="0"/>
      <w:marRight w:val="0"/>
      <w:marTop w:val="0"/>
      <w:marBottom w:val="0"/>
      <w:divBdr>
        <w:top w:val="none" w:sz="0" w:space="0" w:color="auto"/>
        <w:left w:val="none" w:sz="0" w:space="0" w:color="auto"/>
        <w:bottom w:val="none" w:sz="0" w:space="0" w:color="auto"/>
        <w:right w:val="none" w:sz="0" w:space="0" w:color="auto"/>
      </w:divBdr>
    </w:div>
    <w:div w:id="1152865263">
      <w:bodyDiv w:val="1"/>
      <w:marLeft w:val="0"/>
      <w:marRight w:val="0"/>
      <w:marTop w:val="0"/>
      <w:marBottom w:val="0"/>
      <w:divBdr>
        <w:top w:val="none" w:sz="0" w:space="0" w:color="auto"/>
        <w:left w:val="none" w:sz="0" w:space="0" w:color="auto"/>
        <w:bottom w:val="none" w:sz="0" w:space="0" w:color="auto"/>
        <w:right w:val="none" w:sz="0" w:space="0" w:color="auto"/>
      </w:divBdr>
    </w:div>
    <w:div w:id="1159351305">
      <w:bodyDiv w:val="1"/>
      <w:marLeft w:val="0"/>
      <w:marRight w:val="0"/>
      <w:marTop w:val="0"/>
      <w:marBottom w:val="0"/>
      <w:divBdr>
        <w:top w:val="none" w:sz="0" w:space="0" w:color="auto"/>
        <w:left w:val="none" w:sz="0" w:space="0" w:color="auto"/>
        <w:bottom w:val="none" w:sz="0" w:space="0" w:color="auto"/>
        <w:right w:val="none" w:sz="0" w:space="0" w:color="auto"/>
      </w:divBdr>
    </w:div>
    <w:div w:id="1203518707">
      <w:bodyDiv w:val="1"/>
      <w:marLeft w:val="0"/>
      <w:marRight w:val="0"/>
      <w:marTop w:val="0"/>
      <w:marBottom w:val="0"/>
      <w:divBdr>
        <w:top w:val="none" w:sz="0" w:space="0" w:color="auto"/>
        <w:left w:val="none" w:sz="0" w:space="0" w:color="auto"/>
        <w:bottom w:val="none" w:sz="0" w:space="0" w:color="auto"/>
        <w:right w:val="none" w:sz="0" w:space="0" w:color="auto"/>
      </w:divBdr>
      <w:divsChild>
        <w:div w:id="1864202280">
          <w:marLeft w:val="0"/>
          <w:marRight w:val="0"/>
          <w:marTop w:val="0"/>
          <w:marBottom w:val="0"/>
          <w:divBdr>
            <w:top w:val="none" w:sz="0" w:space="0" w:color="auto"/>
            <w:left w:val="none" w:sz="0" w:space="0" w:color="auto"/>
            <w:bottom w:val="none" w:sz="0" w:space="0" w:color="auto"/>
            <w:right w:val="none" w:sz="0" w:space="0" w:color="auto"/>
          </w:divBdr>
          <w:divsChild>
            <w:div w:id="1409309248">
              <w:marLeft w:val="0"/>
              <w:marRight w:val="0"/>
              <w:marTop w:val="0"/>
              <w:marBottom w:val="0"/>
              <w:divBdr>
                <w:top w:val="none" w:sz="0" w:space="0" w:color="auto"/>
                <w:left w:val="none" w:sz="0" w:space="0" w:color="auto"/>
                <w:bottom w:val="none" w:sz="0" w:space="0" w:color="auto"/>
                <w:right w:val="none" w:sz="0" w:space="0" w:color="auto"/>
              </w:divBdr>
              <w:divsChild>
                <w:div w:id="1676495899">
                  <w:marLeft w:val="0"/>
                  <w:marRight w:val="0"/>
                  <w:marTop w:val="0"/>
                  <w:marBottom w:val="0"/>
                  <w:divBdr>
                    <w:top w:val="none" w:sz="0" w:space="0" w:color="auto"/>
                    <w:left w:val="none" w:sz="0" w:space="0" w:color="auto"/>
                    <w:bottom w:val="none" w:sz="0" w:space="0" w:color="auto"/>
                    <w:right w:val="none" w:sz="0" w:space="0" w:color="auto"/>
                  </w:divBdr>
                  <w:divsChild>
                    <w:div w:id="429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080">
      <w:bodyDiv w:val="1"/>
      <w:marLeft w:val="0"/>
      <w:marRight w:val="0"/>
      <w:marTop w:val="0"/>
      <w:marBottom w:val="0"/>
      <w:divBdr>
        <w:top w:val="none" w:sz="0" w:space="0" w:color="auto"/>
        <w:left w:val="none" w:sz="0" w:space="0" w:color="auto"/>
        <w:bottom w:val="none" w:sz="0" w:space="0" w:color="auto"/>
        <w:right w:val="none" w:sz="0" w:space="0" w:color="auto"/>
      </w:divBdr>
    </w:div>
    <w:div w:id="1257329024">
      <w:bodyDiv w:val="1"/>
      <w:marLeft w:val="0"/>
      <w:marRight w:val="0"/>
      <w:marTop w:val="0"/>
      <w:marBottom w:val="0"/>
      <w:divBdr>
        <w:top w:val="none" w:sz="0" w:space="0" w:color="auto"/>
        <w:left w:val="none" w:sz="0" w:space="0" w:color="auto"/>
        <w:bottom w:val="none" w:sz="0" w:space="0" w:color="auto"/>
        <w:right w:val="none" w:sz="0" w:space="0" w:color="auto"/>
      </w:divBdr>
      <w:divsChild>
        <w:div w:id="359085851">
          <w:marLeft w:val="0"/>
          <w:marRight w:val="0"/>
          <w:marTop w:val="0"/>
          <w:marBottom w:val="0"/>
          <w:divBdr>
            <w:top w:val="none" w:sz="0" w:space="0" w:color="auto"/>
            <w:left w:val="none" w:sz="0" w:space="0" w:color="auto"/>
            <w:bottom w:val="none" w:sz="0" w:space="0" w:color="auto"/>
            <w:right w:val="none" w:sz="0" w:space="0" w:color="auto"/>
          </w:divBdr>
        </w:div>
        <w:div w:id="771514603">
          <w:marLeft w:val="0"/>
          <w:marRight w:val="0"/>
          <w:marTop w:val="0"/>
          <w:marBottom w:val="0"/>
          <w:divBdr>
            <w:top w:val="none" w:sz="0" w:space="0" w:color="auto"/>
            <w:left w:val="none" w:sz="0" w:space="0" w:color="auto"/>
            <w:bottom w:val="none" w:sz="0" w:space="0" w:color="auto"/>
            <w:right w:val="none" w:sz="0" w:space="0" w:color="auto"/>
          </w:divBdr>
        </w:div>
        <w:div w:id="997151837">
          <w:marLeft w:val="0"/>
          <w:marRight w:val="0"/>
          <w:marTop w:val="0"/>
          <w:marBottom w:val="0"/>
          <w:divBdr>
            <w:top w:val="none" w:sz="0" w:space="0" w:color="auto"/>
            <w:left w:val="none" w:sz="0" w:space="0" w:color="auto"/>
            <w:bottom w:val="none" w:sz="0" w:space="0" w:color="auto"/>
            <w:right w:val="none" w:sz="0" w:space="0" w:color="auto"/>
          </w:divBdr>
        </w:div>
        <w:div w:id="998995952">
          <w:marLeft w:val="0"/>
          <w:marRight w:val="0"/>
          <w:marTop w:val="0"/>
          <w:marBottom w:val="0"/>
          <w:divBdr>
            <w:top w:val="none" w:sz="0" w:space="0" w:color="auto"/>
            <w:left w:val="none" w:sz="0" w:space="0" w:color="auto"/>
            <w:bottom w:val="none" w:sz="0" w:space="0" w:color="auto"/>
            <w:right w:val="none" w:sz="0" w:space="0" w:color="auto"/>
          </w:divBdr>
        </w:div>
        <w:div w:id="1027483396">
          <w:marLeft w:val="0"/>
          <w:marRight w:val="0"/>
          <w:marTop w:val="0"/>
          <w:marBottom w:val="0"/>
          <w:divBdr>
            <w:top w:val="none" w:sz="0" w:space="0" w:color="auto"/>
            <w:left w:val="none" w:sz="0" w:space="0" w:color="auto"/>
            <w:bottom w:val="none" w:sz="0" w:space="0" w:color="auto"/>
            <w:right w:val="none" w:sz="0" w:space="0" w:color="auto"/>
          </w:divBdr>
        </w:div>
        <w:div w:id="1424497627">
          <w:marLeft w:val="0"/>
          <w:marRight w:val="0"/>
          <w:marTop w:val="0"/>
          <w:marBottom w:val="0"/>
          <w:divBdr>
            <w:top w:val="none" w:sz="0" w:space="0" w:color="auto"/>
            <w:left w:val="none" w:sz="0" w:space="0" w:color="auto"/>
            <w:bottom w:val="none" w:sz="0" w:space="0" w:color="auto"/>
            <w:right w:val="none" w:sz="0" w:space="0" w:color="auto"/>
          </w:divBdr>
        </w:div>
        <w:div w:id="1448818701">
          <w:marLeft w:val="0"/>
          <w:marRight w:val="0"/>
          <w:marTop w:val="0"/>
          <w:marBottom w:val="0"/>
          <w:divBdr>
            <w:top w:val="none" w:sz="0" w:space="0" w:color="auto"/>
            <w:left w:val="none" w:sz="0" w:space="0" w:color="auto"/>
            <w:bottom w:val="none" w:sz="0" w:space="0" w:color="auto"/>
            <w:right w:val="none" w:sz="0" w:space="0" w:color="auto"/>
          </w:divBdr>
        </w:div>
        <w:div w:id="1469742064">
          <w:marLeft w:val="0"/>
          <w:marRight w:val="0"/>
          <w:marTop w:val="0"/>
          <w:marBottom w:val="0"/>
          <w:divBdr>
            <w:top w:val="none" w:sz="0" w:space="0" w:color="auto"/>
            <w:left w:val="none" w:sz="0" w:space="0" w:color="auto"/>
            <w:bottom w:val="none" w:sz="0" w:space="0" w:color="auto"/>
            <w:right w:val="none" w:sz="0" w:space="0" w:color="auto"/>
          </w:divBdr>
        </w:div>
        <w:div w:id="1531531989">
          <w:marLeft w:val="0"/>
          <w:marRight w:val="0"/>
          <w:marTop w:val="0"/>
          <w:marBottom w:val="0"/>
          <w:divBdr>
            <w:top w:val="none" w:sz="0" w:space="0" w:color="auto"/>
            <w:left w:val="none" w:sz="0" w:space="0" w:color="auto"/>
            <w:bottom w:val="none" w:sz="0" w:space="0" w:color="auto"/>
            <w:right w:val="none" w:sz="0" w:space="0" w:color="auto"/>
          </w:divBdr>
        </w:div>
        <w:div w:id="1552186579">
          <w:marLeft w:val="0"/>
          <w:marRight w:val="0"/>
          <w:marTop w:val="0"/>
          <w:marBottom w:val="0"/>
          <w:divBdr>
            <w:top w:val="none" w:sz="0" w:space="0" w:color="auto"/>
            <w:left w:val="none" w:sz="0" w:space="0" w:color="auto"/>
            <w:bottom w:val="none" w:sz="0" w:space="0" w:color="auto"/>
            <w:right w:val="none" w:sz="0" w:space="0" w:color="auto"/>
          </w:divBdr>
        </w:div>
        <w:div w:id="1563324472">
          <w:marLeft w:val="0"/>
          <w:marRight w:val="0"/>
          <w:marTop w:val="0"/>
          <w:marBottom w:val="0"/>
          <w:divBdr>
            <w:top w:val="none" w:sz="0" w:space="0" w:color="auto"/>
            <w:left w:val="none" w:sz="0" w:space="0" w:color="auto"/>
            <w:bottom w:val="none" w:sz="0" w:space="0" w:color="auto"/>
            <w:right w:val="none" w:sz="0" w:space="0" w:color="auto"/>
          </w:divBdr>
        </w:div>
      </w:divsChild>
    </w:div>
    <w:div w:id="1258832860">
      <w:bodyDiv w:val="1"/>
      <w:marLeft w:val="0"/>
      <w:marRight w:val="0"/>
      <w:marTop w:val="0"/>
      <w:marBottom w:val="0"/>
      <w:divBdr>
        <w:top w:val="none" w:sz="0" w:space="0" w:color="auto"/>
        <w:left w:val="none" w:sz="0" w:space="0" w:color="auto"/>
        <w:bottom w:val="none" w:sz="0" w:space="0" w:color="auto"/>
        <w:right w:val="none" w:sz="0" w:space="0" w:color="auto"/>
      </w:divBdr>
    </w:div>
    <w:div w:id="1294367058">
      <w:bodyDiv w:val="1"/>
      <w:marLeft w:val="0"/>
      <w:marRight w:val="0"/>
      <w:marTop w:val="0"/>
      <w:marBottom w:val="0"/>
      <w:divBdr>
        <w:top w:val="none" w:sz="0" w:space="0" w:color="auto"/>
        <w:left w:val="none" w:sz="0" w:space="0" w:color="auto"/>
        <w:bottom w:val="none" w:sz="0" w:space="0" w:color="auto"/>
        <w:right w:val="none" w:sz="0" w:space="0" w:color="auto"/>
      </w:divBdr>
    </w:div>
    <w:div w:id="1359165787">
      <w:bodyDiv w:val="1"/>
      <w:marLeft w:val="0"/>
      <w:marRight w:val="0"/>
      <w:marTop w:val="0"/>
      <w:marBottom w:val="0"/>
      <w:divBdr>
        <w:top w:val="none" w:sz="0" w:space="0" w:color="auto"/>
        <w:left w:val="none" w:sz="0" w:space="0" w:color="auto"/>
        <w:bottom w:val="none" w:sz="0" w:space="0" w:color="auto"/>
        <w:right w:val="none" w:sz="0" w:space="0" w:color="auto"/>
      </w:divBdr>
    </w:div>
    <w:div w:id="1378318435">
      <w:bodyDiv w:val="1"/>
      <w:marLeft w:val="0"/>
      <w:marRight w:val="0"/>
      <w:marTop w:val="0"/>
      <w:marBottom w:val="0"/>
      <w:divBdr>
        <w:top w:val="none" w:sz="0" w:space="0" w:color="auto"/>
        <w:left w:val="none" w:sz="0" w:space="0" w:color="auto"/>
        <w:bottom w:val="none" w:sz="0" w:space="0" w:color="auto"/>
        <w:right w:val="none" w:sz="0" w:space="0" w:color="auto"/>
      </w:divBdr>
    </w:div>
    <w:div w:id="1395205204">
      <w:bodyDiv w:val="1"/>
      <w:marLeft w:val="0"/>
      <w:marRight w:val="0"/>
      <w:marTop w:val="0"/>
      <w:marBottom w:val="0"/>
      <w:divBdr>
        <w:top w:val="none" w:sz="0" w:space="0" w:color="auto"/>
        <w:left w:val="none" w:sz="0" w:space="0" w:color="auto"/>
        <w:bottom w:val="none" w:sz="0" w:space="0" w:color="auto"/>
        <w:right w:val="none" w:sz="0" w:space="0" w:color="auto"/>
      </w:divBdr>
    </w:div>
    <w:div w:id="1403288879">
      <w:bodyDiv w:val="1"/>
      <w:marLeft w:val="0"/>
      <w:marRight w:val="0"/>
      <w:marTop w:val="0"/>
      <w:marBottom w:val="0"/>
      <w:divBdr>
        <w:top w:val="none" w:sz="0" w:space="0" w:color="auto"/>
        <w:left w:val="none" w:sz="0" w:space="0" w:color="auto"/>
        <w:bottom w:val="none" w:sz="0" w:space="0" w:color="auto"/>
        <w:right w:val="none" w:sz="0" w:space="0" w:color="auto"/>
      </w:divBdr>
    </w:div>
    <w:div w:id="1432624518">
      <w:bodyDiv w:val="1"/>
      <w:marLeft w:val="0"/>
      <w:marRight w:val="0"/>
      <w:marTop w:val="0"/>
      <w:marBottom w:val="0"/>
      <w:divBdr>
        <w:top w:val="none" w:sz="0" w:space="0" w:color="auto"/>
        <w:left w:val="none" w:sz="0" w:space="0" w:color="auto"/>
        <w:bottom w:val="none" w:sz="0" w:space="0" w:color="auto"/>
        <w:right w:val="none" w:sz="0" w:space="0" w:color="auto"/>
      </w:divBdr>
      <w:divsChild>
        <w:div w:id="830027108">
          <w:marLeft w:val="0"/>
          <w:marRight w:val="0"/>
          <w:marTop w:val="0"/>
          <w:marBottom w:val="0"/>
          <w:divBdr>
            <w:top w:val="none" w:sz="0" w:space="0" w:color="auto"/>
            <w:left w:val="none" w:sz="0" w:space="0" w:color="auto"/>
            <w:bottom w:val="none" w:sz="0" w:space="0" w:color="auto"/>
            <w:right w:val="none" w:sz="0" w:space="0" w:color="auto"/>
          </w:divBdr>
        </w:div>
      </w:divsChild>
    </w:div>
    <w:div w:id="1459448478">
      <w:bodyDiv w:val="1"/>
      <w:marLeft w:val="0"/>
      <w:marRight w:val="0"/>
      <w:marTop w:val="0"/>
      <w:marBottom w:val="0"/>
      <w:divBdr>
        <w:top w:val="none" w:sz="0" w:space="0" w:color="auto"/>
        <w:left w:val="none" w:sz="0" w:space="0" w:color="auto"/>
        <w:bottom w:val="none" w:sz="0" w:space="0" w:color="auto"/>
        <w:right w:val="none" w:sz="0" w:space="0" w:color="auto"/>
      </w:divBdr>
    </w:div>
    <w:div w:id="1528788314">
      <w:bodyDiv w:val="1"/>
      <w:marLeft w:val="0"/>
      <w:marRight w:val="0"/>
      <w:marTop w:val="0"/>
      <w:marBottom w:val="0"/>
      <w:divBdr>
        <w:top w:val="none" w:sz="0" w:space="0" w:color="auto"/>
        <w:left w:val="none" w:sz="0" w:space="0" w:color="auto"/>
        <w:bottom w:val="none" w:sz="0" w:space="0" w:color="auto"/>
        <w:right w:val="none" w:sz="0" w:space="0" w:color="auto"/>
      </w:divBdr>
    </w:div>
    <w:div w:id="1541740385">
      <w:bodyDiv w:val="1"/>
      <w:marLeft w:val="0"/>
      <w:marRight w:val="0"/>
      <w:marTop w:val="0"/>
      <w:marBottom w:val="0"/>
      <w:divBdr>
        <w:top w:val="none" w:sz="0" w:space="0" w:color="auto"/>
        <w:left w:val="none" w:sz="0" w:space="0" w:color="auto"/>
        <w:bottom w:val="none" w:sz="0" w:space="0" w:color="auto"/>
        <w:right w:val="none" w:sz="0" w:space="0" w:color="auto"/>
      </w:divBdr>
    </w:div>
    <w:div w:id="1586920120">
      <w:bodyDiv w:val="1"/>
      <w:marLeft w:val="0"/>
      <w:marRight w:val="0"/>
      <w:marTop w:val="0"/>
      <w:marBottom w:val="0"/>
      <w:divBdr>
        <w:top w:val="none" w:sz="0" w:space="0" w:color="auto"/>
        <w:left w:val="none" w:sz="0" w:space="0" w:color="auto"/>
        <w:bottom w:val="none" w:sz="0" w:space="0" w:color="auto"/>
        <w:right w:val="none" w:sz="0" w:space="0" w:color="auto"/>
      </w:divBdr>
      <w:divsChild>
        <w:div w:id="1052778447">
          <w:marLeft w:val="0"/>
          <w:marRight w:val="0"/>
          <w:marTop w:val="0"/>
          <w:marBottom w:val="0"/>
          <w:divBdr>
            <w:top w:val="none" w:sz="0" w:space="0" w:color="auto"/>
            <w:left w:val="none" w:sz="0" w:space="0" w:color="auto"/>
            <w:bottom w:val="none" w:sz="0" w:space="0" w:color="auto"/>
            <w:right w:val="none" w:sz="0" w:space="0" w:color="auto"/>
          </w:divBdr>
          <w:divsChild>
            <w:div w:id="581447428">
              <w:marLeft w:val="0"/>
              <w:marRight w:val="0"/>
              <w:marTop w:val="0"/>
              <w:marBottom w:val="0"/>
              <w:divBdr>
                <w:top w:val="none" w:sz="0" w:space="0" w:color="auto"/>
                <w:left w:val="none" w:sz="0" w:space="0" w:color="auto"/>
                <w:bottom w:val="none" w:sz="0" w:space="0" w:color="auto"/>
                <w:right w:val="none" w:sz="0" w:space="0" w:color="auto"/>
              </w:divBdr>
              <w:divsChild>
                <w:div w:id="201672993">
                  <w:marLeft w:val="0"/>
                  <w:marRight w:val="0"/>
                  <w:marTop w:val="0"/>
                  <w:marBottom w:val="0"/>
                  <w:divBdr>
                    <w:top w:val="none" w:sz="0" w:space="0" w:color="auto"/>
                    <w:left w:val="none" w:sz="0" w:space="0" w:color="auto"/>
                    <w:bottom w:val="none" w:sz="0" w:space="0" w:color="auto"/>
                    <w:right w:val="none" w:sz="0" w:space="0" w:color="auto"/>
                  </w:divBdr>
                  <w:divsChild>
                    <w:div w:id="1564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17012">
      <w:bodyDiv w:val="1"/>
      <w:marLeft w:val="0"/>
      <w:marRight w:val="0"/>
      <w:marTop w:val="0"/>
      <w:marBottom w:val="0"/>
      <w:divBdr>
        <w:top w:val="none" w:sz="0" w:space="0" w:color="auto"/>
        <w:left w:val="none" w:sz="0" w:space="0" w:color="auto"/>
        <w:bottom w:val="none" w:sz="0" w:space="0" w:color="auto"/>
        <w:right w:val="none" w:sz="0" w:space="0" w:color="auto"/>
      </w:divBdr>
    </w:div>
    <w:div w:id="1633364396">
      <w:bodyDiv w:val="1"/>
      <w:marLeft w:val="0"/>
      <w:marRight w:val="0"/>
      <w:marTop w:val="0"/>
      <w:marBottom w:val="0"/>
      <w:divBdr>
        <w:top w:val="none" w:sz="0" w:space="0" w:color="auto"/>
        <w:left w:val="none" w:sz="0" w:space="0" w:color="auto"/>
        <w:bottom w:val="none" w:sz="0" w:space="0" w:color="auto"/>
        <w:right w:val="none" w:sz="0" w:space="0" w:color="auto"/>
      </w:divBdr>
    </w:div>
    <w:div w:id="1639340680">
      <w:bodyDiv w:val="1"/>
      <w:marLeft w:val="0"/>
      <w:marRight w:val="0"/>
      <w:marTop w:val="0"/>
      <w:marBottom w:val="0"/>
      <w:divBdr>
        <w:top w:val="none" w:sz="0" w:space="0" w:color="auto"/>
        <w:left w:val="none" w:sz="0" w:space="0" w:color="auto"/>
        <w:bottom w:val="none" w:sz="0" w:space="0" w:color="auto"/>
        <w:right w:val="none" w:sz="0" w:space="0" w:color="auto"/>
      </w:divBdr>
    </w:div>
    <w:div w:id="1782914719">
      <w:bodyDiv w:val="1"/>
      <w:marLeft w:val="0"/>
      <w:marRight w:val="0"/>
      <w:marTop w:val="0"/>
      <w:marBottom w:val="0"/>
      <w:divBdr>
        <w:top w:val="none" w:sz="0" w:space="0" w:color="auto"/>
        <w:left w:val="none" w:sz="0" w:space="0" w:color="auto"/>
        <w:bottom w:val="none" w:sz="0" w:space="0" w:color="auto"/>
        <w:right w:val="none" w:sz="0" w:space="0" w:color="auto"/>
      </w:divBdr>
    </w:div>
    <w:div w:id="1791245768">
      <w:bodyDiv w:val="1"/>
      <w:marLeft w:val="0"/>
      <w:marRight w:val="0"/>
      <w:marTop w:val="0"/>
      <w:marBottom w:val="0"/>
      <w:divBdr>
        <w:top w:val="none" w:sz="0" w:space="0" w:color="auto"/>
        <w:left w:val="none" w:sz="0" w:space="0" w:color="auto"/>
        <w:bottom w:val="none" w:sz="0" w:space="0" w:color="auto"/>
        <w:right w:val="none" w:sz="0" w:space="0" w:color="auto"/>
      </w:divBdr>
    </w:div>
    <w:div w:id="1818380447">
      <w:bodyDiv w:val="1"/>
      <w:marLeft w:val="0"/>
      <w:marRight w:val="0"/>
      <w:marTop w:val="0"/>
      <w:marBottom w:val="0"/>
      <w:divBdr>
        <w:top w:val="none" w:sz="0" w:space="0" w:color="auto"/>
        <w:left w:val="none" w:sz="0" w:space="0" w:color="auto"/>
        <w:bottom w:val="none" w:sz="0" w:space="0" w:color="auto"/>
        <w:right w:val="none" w:sz="0" w:space="0" w:color="auto"/>
      </w:divBdr>
    </w:div>
    <w:div w:id="1851480866">
      <w:bodyDiv w:val="1"/>
      <w:marLeft w:val="0"/>
      <w:marRight w:val="0"/>
      <w:marTop w:val="0"/>
      <w:marBottom w:val="0"/>
      <w:divBdr>
        <w:top w:val="none" w:sz="0" w:space="0" w:color="auto"/>
        <w:left w:val="none" w:sz="0" w:space="0" w:color="auto"/>
        <w:bottom w:val="none" w:sz="0" w:space="0" w:color="auto"/>
        <w:right w:val="none" w:sz="0" w:space="0" w:color="auto"/>
      </w:divBdr>
      <w:divsChild>
        <w:div w:id="413474664">
          <w:marLeft w:val="0"/>
          <w:marRight w:val="0"/>
          <w:marTop w:val="0"/>
          <w:marBottom w:val="0"/>
          <w:divBdr>
            <w:top w:val="none" w:sz="0" w:space="0" w:color="auto"/>
            <w:left w:val="none" w:sz="0" w:space="0" w:color="auto"/>
            <w:bottom w:val="none" w:sz="0" w:space="0" w:color="auto"/>
            <w:right w:val="none" w:sz="0" w:space="0" w:color="auto"/>
          </w:divBdr>
          <w:divsChild>
            <w:div w:id="495608075">
              <w:marLeft w:val="0"/>
              <w:marRight w:val="0"/>
              <w:marTop w:val="0"/>
              <w:marBottom w:val="0"/>
              <w:divBdr>
                <w:top w:val="none" w:sz="0" w:space="0" w:color="auto"/>
                <w:left w:val="none" w:sz="0" w:space="0" w:color="auto"/>
                <w:bottom w:val="none" w:sz="0" w:space="0" w:color="auto"/>
                <w:right w:val="none" w:sz="0" w:space="0" w:color="auto"/>
              </w:divBdr>
              <w:divsChild>
                <w:div w:id="1963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8377">
      <w:bodyDiv w:val="1"/>
      <w:marLeft w:val="0"/>
      <w:marRight w:val="0"/>
      <w:marTop w:val="0"/>
      <w:marBottom w:val="0"/>
      <w:divBdr>
        <w:top w:val="none" w:sz="0" w:space="0" w:color="auto"/>
        <w:left w:val="none" w:sz="0" w:space="0" w:color="auto"/>
        <w:bottom w:val="none" w:sz="0" w:space="0" w:color="auto"/>
        <w:right w:val="none" w:sz="0" w:space="0" w:color="auto"/>
      </w:divBdr>
    </w:div>
    <w:div w:id="1976131322">
      <w:bodyDiv w:val="1"/>
      <w:marLeft w:val="0"/>
      <w:marRight w:val="0"/>
      <w:marTop w:val="0"/>
      <w:marBottom w:val="0"/>
      <w:divBdr>
        <w:top w:val="none" w:sz="0" w:space="0" w:color="auto"/>
        <w:left w:val="none" w:sz="0" w:space="0" w:color="auto"/>
        <w:bottom w:val="none" w:sz="0" w:space="0" w:color="auto"/>
        <w:right w:val="none" w:sz="0" w:space="0" w:color="auto"/>
      </w:divBdr>
    </w:div>
    <w:div w:id="1984456602">
      <w:bodyDiv w:val="1"/>
      <w:marLeft w:val="0"/>
      <w:marRight w:val="0"/>
      <w:marTop w:val="0"/>
      <w:marBottom w:val="0"/>
      <w:divBdr>
        <w:top w:val="none" w:sz="0" w:space="0" w:color="auto"/>
        <w:left w:val="none" w:sz="0" w:space="0" w:color="auto"/>
        <w:bottom w:val="none" w:sz="0" w:space="0" w:color="auto"/>
        <w:right w:val="none" w:sz="0" w:space="0" w:color="auto"/>
      </w:divBdr>
      <w:divsChild>
        <w:div w:id="224149785">
          <w:marLeft w:val="0"/>
          <w:marRight w:val="0"/>
          <w:marTop w:val="0"/>
          <w:marBottom w:val="0"/>
          <w:divBdr>
            <w:top w:val="none" w:sz="0" w:space="0" w:color="auto"/>
            <w:left w:val="none" w:sz="0" w:space="0" w:color="auto"/>
            <w:bottom w:val="none" w:sz="0" w:space="0" w:color="auto"/>
            <w:right w:val="none" w:sz="0" w:space="0" w:color="auto"/>
          </w:divBdr>
          <w:divsChild>
            <w:div w:id="1349405311">
              <w:marLeft w:val="0"/>
              <w:marRight w:val="0"/>
              <w:marTop w:val="0"/>
              <w:marBottom w:val="0"/>
              <w:divBdr>
                <w:top w:val="none" w:sz="0" w:space="0" w:color="auto"/>
                <w:left w:val="none" w:sz="0" w:space="0" w:color="auto"/>
                <w:bottom w:val="none" w:sz="0" w:space="0" w:color="auto"/>
                <w:right w:val="none" w:sz="0" w:space="0" w:color="auto"/>
              </w:divBdr>
              <w:divsChild>
                <w:div w:id="1299651421">
                  <w:marLeft w:val="0"/>
                  <w:marRight w:val="0"/>
                  <w:marTop w:val="0"/>
                  <w:marBottom w:val="0"/>
                  <w:divBdr>
                    <w:top w:val="none" w:sz="0" w:space="0" w:color="auto"/>
                    <w:left w:val="none" w:sz="0" w:space="0" w:color="auto"/>
                    <w:bottom w:val="none" w:sz="0" w:space="0" w:color="auto"/>
                    <w:right w:val="none" w:sz="0" w:space="0" w:color="auto"/>
                  </w:divBdr>
                  <w:divsChild>
                    <w:div w:id="5898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50813">
      <w:bodyDiv w:val="1"/>
      <w:marLeft w:val="0"/>
      <w:marRight w:val="0"/>
      <w:marTop w:val="0"/>
      <w:marBottom w:val="0"/>
      <w:divBdr>
        <w:top w:val="none" w:sz="0" w:space="0" w:color="auto"/>
        <w:left w:val="none" w:sz="0" w:space="0" w:color="auto"/>
        <w:bottom w:val="none" w:sz="0" w:space="0" w:color="auto"/>
        <w:right w:val="none" w:sz="0" w:space="0" w:color="auto"/>
      </w:divBdr>
    </w:div>
    <w:div w:id="2015037254">
      <w:bodyDiv w:val="1"/>
      <w:marLeft w:val="0"/>
      <w:marRight w:val="0"/>
      <w:marTop w:val="0"/>
      <w:marBottom w:val="0"/>
      <w:divBdr>
        <w:top w:val="none" w:sz="0" w:space="0" w:color="auto"/>
        <w:left w:val="none" w:sz="0" w:space="0" w:color="auto"/>
        <w:bottom w:val="none" w:sz="0" w:space="0" w:color="auto"/>
        <w:right w:val="none" w:sz="0" w:space="0" w:color="auto"/>
      </w:divBdr>
    </w:div>
    <w:div w:id="2060930435">
      <w:bodyDiv w:val="1"/>
      <w:marLeft w:val="0"/>
      <w:marRight w:val="0"/>
      <w:marTop w:val="0"/>
      <w:marBottom w:val="0"/>
      <w:divBdr>
        <w:top w:val="none" w:sz="0" w:space="0" w:color="auto"/>
        <w:left w:val="none" w:sz="0" w:space="0" w:color="auto"/>
        <w:bottom w:val="none" w:sz="0" w:space="0" w:color="auto"/>
        <w:right w:val="none" w:sz="0" w:space="0" w:color="auto"/>
      </w:divBdr>
    </w:div>
    <w:div w:id="2061007806">
      <w:bodyDiv w:val="1"/>
      <w:marLeft w:val="0"/>
      <w:marRight w:val="0"/>
      <w:marTop w:val="0"/>
      <w:marBottom w:val="0"/>
      <w:divBdr>
        <w:top w:val="none" w:sz="0" w:space="0" w:color="auto"/>
        <w:left w:val="none" w:sz="0" w:space="0" w:color="auto"/>
        <w:bottom w:val="none" w:sz="0" w:space="0" w:color="auto"/>
        <w:right w:val="none" w:sz="0" w:space="0" w:color="auto"/>
      </w:divBdr>
      <w:divsChild>
        <w:div w:id="1171021377">
          <w:marLeft w:val="0"/>
          <w:marRight w:val="0"/>
          <w:marTop w:val="0"/>
          <w:marBottom w:val="0"/>
          <w:divBdr>
            <w:top w:val="none" w:sz="0" w:space="0" w:color="auto"/>
            <w:left w:val="none" w:sz="0" w:space="0" w:color="auto"/>
            <w:bottom w:val="none" w:sz="0" w:space="0" w:color="auto"/>
            <w:right w:val="none" w:sz="0" w:space="0" w:color="auto"/>
          </w:divBdr>
          <w:divsChild>
            <w:div w:id="1429502910">
              <w:marLeft w:val="0"/>
              <w:marRight w:val="0"/>
              <w:marTop w:val="0"/>
              <w:marBottom w:val="0"/>
              <w:divBdr>
                <w:top w:val="none" w:sz="0" w:space="0" w:color="auto"/>
                <w:left w:val="none" w:sz="0" w:space="0" w:color="auto"/>
                <w:bottom w:val="none" w:sz="0" w:space="0" w:color="auto"/>
                <w:right w:val="none" w:sz="0" w:space="0" w:color="auto"/>
              </w:divBdr>
              <w:divsChild>
                <w:div w:id="14726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64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560B899794CA5438A16ACF431159E4C" ma:contentTypeVersion="2" ma:contentTypeDescription="Creare un nuovo documento." ma:contentTypeScope="" ma:versionID="23539147c0c2205866526e3e5f619c09">
  <xsd:schema xmlns:xsd="http://www.w3.org/2001/XMLSchema" xmlns:xs="http://www.w3.org/2001/XMLSchema" xmlns:p="http://schemas.microsoft.com/office/2006/metadata/properties" xmlns:ns2="92f4b544-5a1f-4d85-ae53-5f642795599e" targetNamespace="http://schemas.microsoft.com/office/2006/metadata/properties" ma:root="true" ma:fieldsID="1a8d3717e51c7ed9c87e6cab1ab20135" ns2:_="">
    <xsd:import namespace="92f4b544-5a1f-4d85-ae53-5f642795599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4b544-5a1f-4d85-ae53-5f6427955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A0F417-93DD-472B-ADBC-9EFB8871D1E7}">
  <ds:schemaRefs>
    <ds:schemaRef ds:uri="http://schemas.microsoft.com/sharepoint/v3/contenttype/forms"/>
  </ds:schemaRefs>
</ds:datastoreItem>
</file>

<file path=customXml/itemProps2.xml><?xml version="1.0" encoding="utf-8"?>
<ds:datastoreItem xmlns:ds="http://schemas.openxmlformats.org/officeDocument/2006/customXml" ds:itemID="{3DE2EAE0-269B-4F18-A9A6-C79A8C8D2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4b544-5a1f-4d85-ae53-5f6427955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E1CC32-9B68-4E26-9C1C-3FD70B5828F3}">
  <ds:schemaRefs>
    <ds:schemaRef ds:uri="http://schemas.openxmlformats.org/officeDocument/2006/bibliography"/>
  </ds:schemaRefs>
</ds:datastoreItem>
</file>

<file path=customXml/itemProps4.xml><?xml version="1.0" encoding="utf-8"?>
<ds:datastoreItem xmlns:ds="http://schemas.openxmlformats.org/officeDocument/2006/customXml" ds:itemID="{2D85860B-EA21-4E46-999C-88316DCC8E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17329</Words>
  <Characters>98781</Characters>
  <Application>Microsoft Office Word</Application>
  <DocSecurity>0</DocSecurity>
  <Lines>823</Lines>
  <Paragraphs>231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 Docchio</dc:creator>
  <cp:lastModifiedBy>Barbara PICCOLI</cp:lastModifiedBy>
  <cp:revision>2</cp:revision>
  <cp:lastPrinted>2023-11-24T10:47:00Z</cp:lastPrinted>
  <dcterms:created xsi:type="dcterms:W3CDTF">2024-04-10T12:08:00Z</dcterms:created>
  <dcterms:modified xsi:type="dcterms:W3CDTF">2024-04-10T12:08:00Z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0x0101009560B899794CA5438A16ACF431159E4C</vt:lpwstr>
  </property>
</Properties>
</file>